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30FD4" w14:textId="77777777" w:rsidR="00115C0D" w:rsidRPr="002A323C" w:rsidRDefault="00115C0D" w:rsidP="00115C0D">
      <w:pPr>
        <w:rPr>
          <w:rFonts w:ascii="Titillium Web Light" w:hAnsi="Titillium Web Light"/>
        </w:rPr>
      </w:pPr>
      <w:r w:rsidRPr="002A323C">
        <w:rPr>
          <w:rFonts w:ascii="Titillium Web Light" w:hAnsi="Titillium Web Light"/>
          <w:noProof/>
        </w:rPr>
        <w:drawing>
          <wp:inline distT="0" distB="0" distL="0" distR="0" wp14:anchorId="6CA76BA8" wp14:editId="6DDA009E">
            <wp:extent cx="1205681" cy="78500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2664" cy="802572"/>
                    </a:xfrm>
                    <a:prstGeom prst="rect">
                      <a:avLst/>
                    </a:prstGeom>
                    <a:noFill/>
                    <a:ln>
                      <a:noFill/>
                    </a:ln>
                  </pic:spPr>
                </pic:pic>
              </a:graphicData>
            </a:graphic>
          </wp:inline>
        </w:drawing>
      </w:r>
      <w:r w:rsidRPr="002A323C">
        <w:rPr>
          <w:rFonts w:ascii="Titillium Web Light" w:hAnsi="Titillium Web Light" w:cs="Calibri"/>
          <w:color w:val="000000"/>
          <w:shd w:val="clear" w:color="auto" w:fill="FFFFFF"/>
        </w:rPr>
        <w:br/>
      </w:r>
    </w:p>
    <w:p w14:paraId="741D58D1" w14:textId="77777777" w:rsidR="00BE1151" w:rsidRDefault="00BE1151" w:rsidP="0905CEA1">
      <w:pPr>
        <w:pStyle w:val="Titel"/>
        <w:rPr>
          <w:rFonts w:ascii="Titillium Web Light" w:hAnsi="Titillium Web Light"/>
          <w:color w:val="002F6C"/>
          <w:sz w:val="52"/>
          <w:szCs w:val="52"/>
        </w:rPr>
      </w:pPr>
    </w:p>
    <w:p w14:paraId="02E7AA12" w14:textId="6AB67116" w:rsidR="00686E73" w:rsidRPr="002A323C" w:rsidRDefault="648D7F00" w:rsidP="0905CEA1">
      <w:pPr>
        <w:pStyle w:val="Titel"/>
        <w:rPr>
          <w:rFonts w:ascii="Titillium Web Light" w:hAnsi="Titillium Web Light"/>
          <w:color w:val="002F6C"/>
          <w:sz w:val="52"/>
          <w:szCs w:val="52"/>
        </w:rPr>
      </w:pPr>
      <w:r w:rsidRPr="002A323C">
        <w:rPr>
          <w:rFonts w:ascii="Titillium Web Light" w:hAnsi="Titillium Web Light"/>
          <w:color w:val="002F6C"/>
          <w:sz w:val="52"/>
          <w:szCs w:val="52"/>
        </w:rPr>
        <w:t>Informatieopgave</w:t>
      </w:r>
      <w:r w:rsidR="43BBF248" w:rsidRPr="002A323C">
        <w:rPr>
          <w:rFonts w:ascii="Titillium Web Light" w:hAnsi="Titillium Web Light"/>
          <w:color w:val="002F6C"/>
          <w:sz w:val="52"/>
          <w:szCs w:val="52"/>
        </w:rPr>
        <w:t xml:space="preserve"> voor beoordeling</w:t>
      </w:r>
      <w:r w:rsidR="00FA3138">
        <w:rPr>
          <w:rFonts w:ascii="Titillium Web Light" w:hAnsi="Titillium Web Light"/>
          <w:color w:val="002F6C"/>
          <w:sz w:val="52"/>
          <w:szCs w:val="52"/>
        </w:rPr>
        <w:t xml:space="preserve"> door</w:t>
      </w:r>
      <w:r w:rsidR="43BBF248" w:rsidRPr="002A323C">
        <w:rPr>
          <w:rFonts w:ascii="Titillium Web Light" w:hAnsi="Titillium Web Light"/>
          <w:color w:val="002F6C"/>
          <w:sz w:val="52"/>
          <w:szCs w:val="52"/>
        </w:rPr>
        <w:t xml:space="preserve"> NHG</w:t>
      </w:r>
    </w:p>
    <w:p w14:paraId="3A92F981" w14:textId="204B7E78" w:rsidR="00115C0D" w:rsidRPr="002A323C" w:rsidRDefault="00B4579B" w:rsidP="0905CEA1">
      <w:pPr>
        <w:pStyle w:val="Titel"/>
        <w:rPr>
          <w:rFonts w:ascii="Titillium Web Light" w:hAnsi="Titillium Web Light"/>
          <w:color w:val="002F6C"/>
          <w:sz w:val="40"/>
          <w:szCs w:val="40"/>
        </w:rPr>
      </w:pPr>
      <w:r>
        <w:rPr>
          <w:rFonts w:ascii="Titillium Web Light" w:hAnsi="Titillium Web Light"/>
          <w:color w:val="002F6C"/>
          <w:sz w:val="40"/>
          <w:szCs w:val="40"/>
        </w:rPr>
        <w:t>E</w:t>
      </w:r>
      <w:r w:rsidR="00A109B7">
        <w:rPr>
          <w:rFonts w:ascii="Titillium Web Light" w:hAnsi="Titillium Web Light"/>
          <w:color w:val="002F6C"/>
          <w:sz w:val="40"/>
          <w:szCs w:val="40"/>
        </w:rPr>
        <w:t>rfpacht</w:t>
      </w:r>
      <w:r w:rsidR="00CE4F60">
        <w:rPr>
          <w:rFonts w:ascii="Titillium Web Light" w:hAnsi="Titillium Web Light"/>
          <w:color w:val="002F6C"/>
          <w:sz w:val="40"/>
          <w:szCs w:val="40"/>
        </w:rPr>
        <w:t>constructies</w:t>
      </w:r>
      <w:r w:rsidR="090942FB" w:rsidRPr="002A323C">
        <w:rPr>
          <w:rFonts w:ascii="Titillium Web Light" w:hAnsi="Titillium Web Light"/>
          <w:color w:val="002F6C"/>
          <w:sz w:val="40"/>
          <w:szCs w:val="40"/>
        </w:rPr>
        <w:t xml:space="preserve"> en </w:t>
      </w:r>
      <w:r w:rsidR="003F2AB7">
        <w:rPr>
          <w:rFonts w:ascii="Titillium Web Light" w:hAnsi="Titillium Web Light"/>
          <w:color w:val="002F6C"/>
          <w:sz w:val="40"/>
          <w:szCs w:val="40"/>
        </w:rPr>
        <w:t xml:space="preserve"> koperssteun</w:t>
      </w:r>
    </w:p>
    <w:p w14:paraId="337A9A43" w14:textId="77777777" w:rsidR="00115C0D" w:rsidRPr="002A323C" w:rsidRDefault="00115C0D" w:rsidP="00115C0D">
      <w:pPr>
        <w:rPr>
          <w:rFonts w:ascii="Titillium Web Light" w:hAnsi="Titillium Web Light"/>
        </w:rPr>
      </w:pPr>
    </w:p>
    <w:p w14:paraId="017CD25D" w14:textId="77777777" w:rsidR="00115C0D" w:rsidRPr="002A323C" w:rsidRDefault="00115C0D" w:rsidP="00115C0D">
      <w:pPr>
        <w:rPr>
          <w:rFonts w:ascii="Titillium Web Light" w:hAnsi="Titillium Web Light"/>
        </w:rPr>
      </w:pPr>
    </w:p>
    <w:p w14:paraId="2C9EDAFB" w14:textId="27CBC115" w:rsidR="00115C0D" w:rsidRPr="002A323C" w:rsidRDefault="00115C0D" w:rsidP="00115C0D">
      <w:pPr>
        <w:rPr>
          <w:rFonts w:ascii="Titillium Web Light" w:hAnsi="Titillium Web Light"/>
        </w:rPr>
      </w:pPr>
      <w:r w:rsidRPr="002A323C">
        <w:rPr>
          <w:rFonts w:ascii="Titillium Web Light" w:hAnsi="Titillium Web Light"/>
        </w:rPr>
        <w:t xml:space="preserve">Versie </w:t>
      </w:r>
      <w:r w:rsidR="003F2AB7">
        <w:rPr>
          <w:rFonts w:ascii="Titillium Web Light" w:hAnsi="Titillium Web Light"/>
        </w:rPr>
        <w:t>12.2024</w:t>
      </w:r>
    </w:p>
    <w:p w14:paraId="49B648AC" w14:textId="77777777" w:rsidR="00F46EAF" w:rsidRPr="002A323C" w:rsidRDefault="00F46EAF">
      <w:pPr>
        <w:rPr>
          <w:rFonts w:ascii="Titillium Web Light" w:hAnsi="Titillium Web Light"/>
        </w:rPr>
      </w:pPr>
    </w:p>
    <w:p w14:paraId="5CF4832C" w14:textId="77777777" w:rsidR="00F46EAF" w:rsidRPr="002A323C" w:rsidRDefault="00F46EAF">
      <w:pPr>
        <w:rPr>
          <w:rFonts w:ascii="Titillium Web Light" w:hAnsi="Titillium Web Light"/>
        </w:rPr>
      </w:pPr>
      <w:r w:rsidRPr="002A323C">
        <w:rPr>
          <w:rFonts w:ascii="Titillium Web Light" w:hAnsi="Titillium Web Light"/>
        </w:rPr>
        <w:br w:type="page"/>
      </w:r>
    </w:p>
    <w:p w14:paraId="1B25C686" w14:textId="28F4E45B" w:rsidR="0022561E" w:rsidRPr="009A1610" w:rsidRDefault="0070346D" w:rsidP="00823558">
      <w:pPr>
        <w:pStyle w:val="Kop1"/>
        <w:rPr>
          <w:rFonts w:ascii="Titillium Web Light" w:hAnsi="Titillium Web Light"/>
          <w:color w:val="1F3864" w:themeColor="accent1" w:themeShade="80"/>
        </w:rPr>
      </w:pPr>
      <w:r w:rsidRPr="009A1610">
        <w:rPr>
          <w:rFonts w:ascii="Titillium Web Light" w:hAnsi="Titillium Web Light"/>
          <w:color w:val="1F3864" w:themeColor="accent1" w:themeShade="80"/>
        </w:rPr>
        <w:lastRenderedPageBreak/>
        <w:t>Contactgegevens</w:t>
      </w:r>
    </w:p>
    <w:p w14:paraId="4D7E8406" w14:textId="6FB4FC1E" w:rsidR="00931EC6" w:rsidRPr="002A323C" w:rsidRDefault="003F7C4E" w:rsidP="006E4404">
      <w:pPr>
        <w:rPr>
          <w:rStyle w:val="Kop2Char"/>
          <w:rFonts w:ascii="Titillium Web Light" w:hAnsi="Titillium Web Light"/>
        </w:rPr>
      </w:pPr>
      <w:r w:rsidRPr="002A323C">
        <w:rPr>
          <w:rFonts w:ascii="Titillium Web Light" w:hAnsi="Titillium Web Light"/>
          <w:b/>
          <w:bCs/>
        </w:rPr>
        <w:t xml:space="preserve">Om te kunnen beoordelen of een constructie </w:t>
      </w:r>
      <w:r w:rsidR="001B6397" w:rsidRPr="002A323C">
        <w:rPr>
          <w:rFonts w:ascii="Titillium Web Light" w:hAnsi="Titillium Web Light"/>
          <w:b/>
          <w:bCs/>
        </w:rPr>
        <w:t>mogelijk is met</w:t>
      </w:r>
      <w:r w:rsidRPr="002A323C">
        <w:rPr>
          <w:rFonts w:ascii="Titillium Web Light" w:hAnsi="Titillium Web Light"/>
          <w:b/>
          <w:bCs/>
        </w:rPr>
        <w:t xml:space="preserve"> NHG vragen </w:t>
      </w:r>
      <w:r w:rsidR="00C6341B" w:rsidRPr="002A323C">
        <w:rPr>
          <w:rFonts w:ascii="Titillium Web Light" w:hAnsi="Titillium Web Light"/>
          <w:b/>
          <w:bCs/>
        </w:rPr>
        <w:t xml:space="preserve">we </w:t>
      </w:r>
      <w:r w:rsidRPr="002A323C">
        <w:rPr>
          <w:rFonts w:ascii="Titillium Web Light" w:hAnsi="Titillium Web Light"/>
          <w:b/>
          <w:bCs/>
        </w:rPr>
        <w:t xml:space="preserve">om </w:t>
      </w:r>
      <w:r w:rsidR="001A5F1F" w:rsidRPr="002A323C">
        <w:rPr>
          <w:rFonts w:ascii="Titillium Web Light" w:hAnsi="Titillium Web Light"/>
          <w:b/>
          <w:bCs/>
        </w:rPr>
        <w:t xml:space="preserve">de gegevens in dit document in te vullen en de onderliggende stukken </w:t>
      </w:r>
      <w:r w:rsidR="002C7466" w:rsidRPr="002A323C">
        <w:rPr>
          <w:rFonts w:ascii="Titillium Web Light" w:hAnsi="Titillium Web Light"/>
          <w:b/>
          <w:bCs/>
        </w:rPr>
        <w:t>mee te leveren</w:t>
      </w:r>
      <w:r w:rsidR="00A573E4" w:rsidRPr="002A323C">
        <w:rPr>
          <w:rFonts w:ascii="Titillium Web Light" w:hAnsi="Titillium Web Light"/>
          <w:b/>
          <w:bCs/>
        </w:rPr>
        <w:t xml:space="preserve">. </w:t>
      </w:r>
    </w:p>
    <w:p w14:paraId="5C776B71" w14:textId="6971CAD0" w:rsidR="00762F91" w:rsidRPr="009A1610" w:rsidRDefault="272692F4" w:rsidP="0905CEA1">
      <w:pPr>
        <w:pStyle w:val="Kop3"/>
        <w:rPr>
          <w:rFonts w:ascii="Titillium Web Light" w:hAnsi="Titillium Web Light"/>
          <w:color w:val="1F3864" w:themeColor="accent1" w:themeShade="80"/>
        </w:rPr>
      </w:pPr>
      <w:r w:rsidRPr="009A1610">
        <w:rPr>
          <w:rStyle w:val="Kop2Char"/>
          <w:rFonts w:ascii="Titillium Web Light" w:hAnsi="Titillium Web Light"/>
          <w:color w:val="1F3864" w:themeColor="accent1" w:themeShade="80"/>
        </w:rPr>
        <w:t>Gegevens aanbieder</w:t>
      </w:r>
      <w:r w:rsidRPr="009A1610">
        <w:rPr>
          <w:rFonts w:ascii="Titillium Web Light" w:hAnsi="Titillium Web Light"/>
          <w:color w:val="1F3864" w:themeColor="accent1" w:themeShade="80"/>
        </w:rPr>
        <w:br/>
      </w:r>
      <w:r w:rsidR="469EF564" w:rsidRPr="009A1610">
        <w:rPr>
          <w:rFonts w:ascii="Titillium Web Light" w:hAnsi="Titillium Web Light"/>
          <w:color w:val="1F3864" w:themeColor="accent1" w:themeShade="80"/>
        </w:rPr>
        <w:t>Naam aanbieder</w:t>
      </w:r>
    </w:p>
    <w:tbl>
      <w:tblPr>
        <w:tblStyle w:val="Tabelraster"/>
        <w:tblW w:w="0" w:type="auto"/>
        <w:tblLook w:val="04A0" w:firstRow="1" w:lastRow="0" w:firstColumn="1" w:lastColumn="0" w:noHBand="0" w:noVBand="1"/>
      </w:tblPr>
      <w:tblGrid>
        <w:gridCol w:w="8990"/>
      </w:tblGrid>
      <w:tr w:rsidR="00783EEA" w:rsidRPr="002A323C" w14:paraId="5395D9DB" w14:textId="77777777" w:rsidTr="00783EEA">
        <w:trPr>
          <w:trHeight w:val="595"/>
        </w:trPr>
        <w:tc>
          <w:tcPr>
            <w:tcW w:w="8990" w:type="dxa"/>
          </w:tcPr>
          <w:p w14:paraId="1312CED7" w14:textId="77777777" w:rsidR="00783EEA" w:rsidRPr="002A323C" w:rsidRDefault="00783EEA" w:rsidP="00783EEA">
            <w:pPr>
              <w:rPr>
                <w:rFonts w:ascii="Titillium Web Light" w:hAnsi="Titillium Web Light"/>
              </w:rPr>
            </w:pPr>
          </w:p>
        </w:tc>
      </w:tr>
    </w:tbl>
    <w:p w14:paraId="7B7F18A2" w14:textId="6EE95255" w:rsidR="00783EEA" w:rsidRPr="002A323C" w:rsidRDefault="00D10F34" w:rsidP="0905CEA1">
      <w:pPr>
        <w:pStyle w:val="Kop3"/>
        <w:rPr>
          <w:rFonts w:ascii="Titillium Web Light" w:hAnsi="Titillium Web Light"/>
          <w:color w:val="002F6C"/>
        </w:rPr>
      </w:pPr>
      <w:r>
        <w:rPr>
          <w:rFonts w:ascii="Titillium Web Light" w:hAnsi="Titillium Web Light"/>
          <w:color w:val="002F6C"/>
        </w:rPr>
        <w:br/>
      </w:r>
      <w:r w:rsidR="00823558" w:rsidRPr="002A323C">
        <w:rPr>
          <w:rFonts w:ascii="Titillium Web Light" w:hAnsi="Titillium Web Light"/>
          <w:color w:val="002F6C"/>
        </w:rPr>
        <w:t>Naam product</w:t>
      </w:r>
    </w:p>
    <w:tbl>
      <w:tblPr>
        <w:tblStyle w:val="Tabelraster"/>
        <w:tblW w:w="0" w:type="auto"/>
        <w:tblLook w:val="04A0" w:firstRow="1" w:lastRow="0" w:firstColumn="1" w:lastColumn="0" w:noHBand="0" w:noVBand="1"/>
      </w:tblPr>
      <w:tblGrid>
        <w:gridCol w:w="8990"/>
      </w:tblGrid>
      <w:tr w:rsidR="00783EEA" w:rsidRPr="002A323C" w14:paraId="3238704E" w14:textId="77777777" w:rsidTr="00B64B8D">
        <w:trPr>
          <w:trHeight w:val="595"/>
        </w:trPr>
        <w:tc>
          <w:tcPr>
            <w:tcW w:w="8990" w:type="dxa"/>
          </w:tcPr>
          <w:p w14:paraId="0F079DAB" w14:textId="77777777" w:rsidR="00783EEA" w:rsidRPr="002A323C" w:rsidRDefault="00783EEA" w:rsidP="00096F19">
            <w:pPr>
              <w:rPr>
                <w:rFonts w:ascii="Titillium Web Light" w:hAnsi="Titillium Web Light"/>
              </w:rPr>
            </w:pPr>
          </w:p>
        </w:tc>
      </w:tr>
    </w:tbl>
    <w:p w14:paraId="23278E7A" w14:textId="7B92CF05" w:rsidR="00762F91" w:rsidRPr="002A323C" w:rsidRDefault="00D10F34" w:rsidP="0905CEA1">
      <w:pPr>
        <w:pStyle w:val="Kop3"/>
        <w:rPr>
          <w:rFonts w:ascii="Titillium Web Light" w:hAnsi="Titillium Web Light"/>
          <w:color w:val="002F6C"/>
        </w:rPr>
      </w:pPr>
      <w:r>
        <w:rPr>
          <w:rFonts w:ascii="Titillium Web Light" w:hAnsi="Titillium Web Light"/>
          <w:color w:val="002F6C"/>
        </w:rPr>
        <w:br/>
      </w:r>
      <w:r w:rsidR="00783EEA" w:rsidRPr="002A323C">
        <w:rPr>
          <w:rFonts w:ascii="Titillium Web Light" w:hAnsi="Titillium Web Light"/>
          <w:color w:val="002F6C"/>
        </w:rPr>
        <w:t xml:space="preserve">Van wat voor soort constructie is sprake: erfpacht, </w:t>
      </w:r>
      <w:r w:rsidR="003F2AB7">
        <w:rPr>
          <w:rFonts w:ascii="Titillium Web Light" w:hAnsi="Titillium Web Light"/>
          <w:color w:val="002F6C"/>
        </w:rPr>
        <w:t xml:space="preserve">koperssteun </w:t>
      </w:r>
      <w:r w:rsidR="00783EEA" w:rsidRPr="002A323C">
        <w:rPr>
          <w:rFonts w:ascii="Titillium Web Light" w:hAnsi="Titillium Web Light"/>
          <w:color w:val="002F6C"/>
        </w:rPr>
        <w:t>of combinatie?</w:t>
      </w:r>
    </w:p>
    <w:tbl>
      <w:tblPr>
        <w:tblStyle w:val="Tabelraster"/>
        <w:tblW w:w="0" w:type="auto"/>
        <w:tblLook w:val="04A0" w:firstRow="1" w:lastRow="0" w:firstColumn="1" w:lastColumn="0" w:noHBand="0" w:noVBand="1"/>
      </w:tblPr>
      <w:tblGrid>
        <w:gridCol w:w="8990"/>
      </w:tblGrid>
      <w:tr w:rsidR="00783EEA" w:rsidRPr="002A323C" w14:paraId="393F9E4E" w14:textId="77777777" w:rsidTr="00B64B8D">
        <w:trPr>
          <w:trHeight w:val="595"/>
        </w:trPr>
        <w:tc>
          <w:tcPr>
            <w:tcW w:w="8990" w:type="dxa"/>
          </w:tcPr>
          <w:p w14:paraId="59F8CF90" w14:textId="77777777" w:rsidR="00783EEA" w:rsidRPr="002A323C" w:rsidRDefault="00783EEA" w:rsidP="00096F19">
            <w:pPr>
              <w:rPr>
                <w:rFonts w:ascii="Titillium Web Light" w:hAnsi="Titillium Web Light"/>
              </w:rPr>
            </w:pPr>
          </w:p>
        </w:tc>
      </w:tr>
    </w:tbl>
    <w:p w14:paraId="58A8EBC1" w14:textId="77777777" w:rsidR="00783EEA" w:rsidRPr="002A323C" w:rsidRDefault="00783EEA" w:rsidP="00783EEA">
      <w:pPr>
        <w:pStyle w:val="Kop3"/>
        <w:rPr>
          <w:rFonts w:ascii="Titillium Web Light" w:hAnsi="Titillium Web Light"/>
        </w:rPr>
      </w:pPr>
    </w:p>
    <w:p w14:paraId="099A2774" w14:textId="77777777" w:rsidR="002A496E" w:rsidRPr="002A323C" w:rsidRDefault="002A496E" w:rsidP="0905CEA1">
      <w:pPr>
        <w:pStyle w:val="Kop2"/>
        <w:rPr>
          <w:rFonts w:ascii="Titillium Web Light" w:hAnsi="Titillium Web Light"/>
          <w:color w:val="002F6C"/>
        </w:rPr>
      </w:pPr>
    </w:p>
    <w:p w14:paraId="6C23421C" w14:textId="65BD3DDE" w:rsidR="00F24708" w:rsidRPr="002A323C" w:rsidRDefault="00F24708" w:rsidP="0905CEA1">
      <w:pPr>
        <w:pStyle w:val="Kop2"/>
        <w:rPr>
          <w:rFonts w:ascii="Titillium Web Light" w:hAnsi="Titillium Web Light"/>
          <w:color w:val="002F6C"/>
        </w:rPr>
      </w:pPr>
      <w:r w:rsidRPr="002A323C">
        <w:rPr>
          <w:rFonts w:ascii="Titillium Web Light" w:hAnsi="Titillium Web Light"/>
          <w:color w:val="002F6C"/>
        </w:rPr>
        <w:t>Contact</w:t>
      </w:r>
      <w:r w:rsidR="00027BE5" w:rsidRPr="002A323C">
        <w:rPr>
          <w:rFonts w:ascii="Titillium Web Light" w:hAnsi="Titillium Web Light"/>
          <w:color w:val="002F6C"/>
        </w:rPr>
        <w:t>persoon</w:t>
      </w:r>
      <w:r w:rsidR="005D6D21">
        <w:rPr>
          <w:rFonts w:ascii="Titillium Web Light" w:hAnsi="Titillium Web Light"/>
          <w:color w:val="002F6C"/>
        </w:rPr>
        <w:t xml:space="preserve"> aanbieder</w:t>
      </w:r>
    </w:p>
    <w:p w14:paraId="28830F67" w14:textId="2181FF7A" w:rsidR="00F24708" w:rsidRPr="002A323C" w:rsidRDefault="00125CCA" w:rsidP="0905CEA1">
      <w:pPr>
        <w:pStyle w:val="Kop3"/>
        <w:rPr>
          <w:rFonts w:ascii="Titillium Web Light" w:hAnsi="Titillium Web Light"/>
          <w:color w:val="002F6C"/>
        </w:rPr>
      </w:pPr>
      <w:r w:rsidRPr="002A323C">
        <w:rPr>
          <w:rFonts w:ascii="Titillium Web Light" w:hAnsi="Titillium Web Light"/>
          <w:color w:val="002F6C"/>
        </w:rPr>
        <w:t>Voornaam + achternaam</w:t>
      </w:r>
    </w:p>
    <w:tbl>
      <w:tblPr>
        <w:tblStyle w:val="Tabelraster"/>
        <w:tblW w:w="0" w:type="auto"/>
        <w:tblLook w:val="04A0" w:firstRow="1" w:lastRow="0" w:firstColumn="1" w:lastColumn="0" w:noHBand="0" w:noVBand="1"/>
      </w:tblPr>
      <w:tblGrid>
        <w:gridCol w:w="8990"/>
      </w:tblGrid>
      <w:tr w:rsidR="00783EEA" w:rsidRPr="002A323C" w14:paraId="64AD1A55" w14:textId="77777777" w:rsidTr="00B64B8D">
        <w:trPr>
          <w:trHeight w:val="595"/>
        </w:trPr>
        <w:tc>
          <w:tcPr>
            <w:tcW w:w="8990" w:type="dxa"/>
          </w:tcPr>
          <w:p w14:paraId="6B923FF9" w14:textId="77777777" w:rsidR="00783EEA" w:rsidRPr="002A323C" w:rsidRDefault="00783EEA" w:rsidP="00096F19">
            <w:pPr>
              <w:rPr>
                <w:rFonts w:ascii="Titillium Web Light" w:hAnsi="Titillium Web Light"/>
              </w:rPr>
            </w:pPr>
          </w:p>
        </w:tc>
      </w:tr>
    </w:tbl>
    <w:p w14:paraId="5FD817DA" w14:textId="77777777" w:rsidR="00783EEA" w:rsidRPr="002A323C" w:rsidRDefault="00783EEA" w:rsidP="00783EEA">
      <w:pPr>
        <w:pStyle w:val="Kop3"/>
        <w:rPr>
          <w:rFonts w:ascii="Titillium Web Light" w:hAnsi="Titillium Web Light"/>
        </w:rPr>
      </w:pPr>
    </w:p>
    <w:p w14:paraId="09DAEB00" w14:textId="59C2DC6B" w:rsidR="00884F50" w:rsidRPr="002A323C" w:rsidRDefault="272692F4" w:rsidP="0905CEA1">
      <w:pPr>
        <w:pStyle w:val="Kop3"/>
        <w:rPr>
          <w:rFonts w:ascii="Titillium Web Light" w:hAnsi="Titillium Web Light"/>
          <w:color w:val="002F6C"/>
        </w:rPr>
      </w:pPr>
      <w:r w:rsidRPr="002A323C">
        <w:rPr>
          <w:rFonts w:ascii="Titillium Web Light" w:hAnsi="Titillium Web Light"/>
          <w:color w:val="002F6C"/>
        </w:rPr>
        <w:t>Adresgegevens</w:t>
      </w:r>
    </w:p>
    <w:tbl>
      <w:tblPr>
        <w:tblStyle w:val="Tabelraster"/>
        <w:tblW w:w="0" w:type="auto"/>
        <w:tblLook w:val="04A0" w:firstRow="1" w:lastRow="0" w:firstColumn="1" w:lastColumn="0" w:noHBand="0" w:noVBand="1"/>
      </w:tblPr>
      <w:tblGrid>
        <w:gridCol w:w="8990"/>
      </w:tblGrid>
      <w:tr w:rsidR="00783EEA" w:rsidRPr="002A323C" w14:paraId="65D2BF86" w14:textId="77777777" w:rsidTr="00783EEA">
        <w:trPr>
          <w:trHeight w:val="1824"/>
        </w:trPr>
        <w:tc>
          <w:tcPr>
            <w:tcW w:w="8990" w:type="dxa"/>
          </w:tcPr>
          <w:p w14:paraId="3BE1F076" w14:textId="77777777" w:rsidR="00783EEA" w:rsidRPr="002A323C" w:rsidRDefault="00783EEA" w:rsidP="00096F19">
            <w:pPr>
              <w:rPr>
                <w:rFonts w:ascii="Titillium Web Light" w:hAnsi="Titillium Web Light"/>
              </w:rPr>
            </w:pPr>
          </w:p>
        </w:tc>
      </w:tr>
    </w:tbl>
    <w:p w14:paraId="610A5DA8" w14:textId="77777777" w:rsidR="00783EEA" w:rsidRPr="002A323C" w:rsidRDefault="00783EEA" w:rsidP="00783EEA">
      <w:pPr>
        <w:pStyle w:val="Kop3"/>
        <w:rPr>
          <w:rFonts w:ascii="Titillium Web Light" w:hAnsi="Titillium Web Light"/>
        </w:rPr>
      </w:pPr>
    </w:p>
    <w:p w14:paraId="34475150" w14:textId="1E009A96" w:rsidR="272692F4" w:rsidRPr="002A323C" w:rsidRDefault="272692F4" w:rsidP="0905CEA1">
      <w:pPr>
        <w:pStyle w:val="Kop3"/>
        <w:rPr>
          <w:rFonts w:ascii="Titillium Web Light" w:hAnsi="Titillium Web Light"/>
          <w:color w:val="002F6C"/>
        </w:rPr>
      </w:pPr>
      <w:r w:rsidRPr="002A323C">
        <w:rPr>
          <w:rFonts w:ascii="Titillium Web Light" w:hAnsi="Titillium Web Light"/>
          <w:color w:val="002F6C"/>
        </w:rPr>
        <w:t>E</w:t>
      </w:r>
      <w:r w:rsidR="00A573E4" w:rsidRPr="002A323C">
        <w:rPr>
          <w:rFonts w:ascii="Titillium Web Light" w:hAnsi="Titillium Web Light"/>
          <w:color w:val="002F6C"/>
        </w:rPr>
        <w:t>-</w:t>
      </w:r>
      <w:r w:rsidRPr="002A323C">
        <w:rPr>
          <w:rFonts w:ascii="Titillium Web Light" w:hAnsi="Titillium Web Light"/>
          <w:color w:val="002F6C"/>
        </w:rPr>
        <w:t>mailadres</w:t>
      </w:r>
    </w:p>
    <w:tbl>
      <w:tblPr>
        <w:tblStyle w:val="Tabelraster"/>
        <w:tblW w:w="0" w:type="auto"/>
        <w:tblLook w:val="04A0" w:firstRow="1" w:lastRow="0" w:firstColumn="1" w:lastColumn="0" w:noHBand="0" w:noVBand="1"/>
      </w:tblPr>
      <w:tblGrid>
        <w:gridCol w:w="8990"/>
      </w:tblGrid>
      <w:tr w:rsidR="00783EEA" w:rsidRPr="002A323C" w14:paraId="58DB968E" w14:textId="77777777" w:rsidTr="00B64B8D">
        <w:trPr>
          <w:trHeight w:val="595"/>
        </w:trPr>
        <w:tc>
          <w:tcPr>
            <w:tcW w:w="8990" w:type="dxa"/>
          </w:tcPr>
          <w:p w14:paraId="5C8AEE0F" w14:textId="77777777" w:rsidR="00783EEA" w:rsidRPr="002A323C" w:rsidRDefault="00783EEA" w:rsidP="00096F19">
            <w:pPr>
              <w:rPr>
                <w:rFonts w:ascii="Titillium Web Light" w:hAnsi="Titillium Web Light"/>
              </w:rPr>
            </w:pPr>
          </w:p>
        </w:tc>
      </w:tr>
    </w:tbl>
    <w:p w14:paraId="30B9192E" w14:textId="77777777" w:rsidR="00A573E4" w:rsidRPr="002A323C" w:rsidRDefault="00A573E4" w:rsidP="00A573E4">
      <w:pPr>
        <w:rPr>
          <w:rFonts w:ascii="Titillium Web Light" w:hAnsi="Titillium Web Light"/>
        </w:rPr>
      </w:pPr>
    </w:p>
    <w:p w14:paraId="423D39D2" w14:textId="338719BE" w:rsidR="00A573E4" w:rsidRPr="002A323C" w:rsidRDefault="00A573E4" w:rsidP="0905CEA1">
      <w:pPr>
        <w:pStyle w:val="Kop3"/>
        <w:rPr>
          <w:rFonts w:ascii="Titillium Web Light" w:hAnsi="Titillium Web Light"/>
          <w:color w:val="002F6C"/>
        </w:rPr>
      </w:pPr>
      <w:r w:rsidRPr="002A323C">
        <w:rPr>
          <w:rFonts w:ascii="Titillium Web Light" w:hAnsi="Titillium Web Light"/>
          <w:color w:val="002F6C"/>
        </w:rPr>
        <w:t>Telefoonnummer</w:t>
      </w:r>
    </w:p>
    <w:tbl>
      <w:tblPr>
        <w:tblStyle w:val="Tabelraster"/>
        <w:tblW w:w="0" w:type="auto"/>
        <w:tblLook w:val="04A0" w:firstRow="1" w:lastRow="0" w:firstColumn="1" w:lastColumn="0" w:noHBand="0" w:noVBand="1"/>
      </w:tblPr>
      <w:tblGrid>
        <w:gridCol w:w="8990"/>
      </w:tblGrid>
      <w:tr w:rsidR="00A573E4" w:rsidRPr="002A323C" w14:paraId="49227E4F" w14:textId="77777777" w:rsidTr="00096F19">
        <w:trPr>
          <w:trHeight w:val="595"/>
        </w:trPr>
        <w:tc>
          <w:tcPr>
            <w:tcW w:w="8990" w:type="dxa"/>
          </w:tcPr>
          <w:p w14:paraId="41DFFE10" w14:textId="77777777" w:rsidR="00A573E4" w:rsidRPr="002A323C" w:rsidRDefault="00A573E4" w:rsidP="00096F19">
            <w:pPr>
              <w:rPr>
                <w:rFonts w:ascii="Titillium Web Light" w:hAnsi="Titillium Web Light"/>
              </w:rPr>
            </w:pPr>
          </w:p>
        </w:tc>
      </w:tr>
    </w:tbl>
    <w:p w14:paraId="6F3D1098" w14:textId="566B23ED" w:rsidR="004C06DD" w:rsidRPr="002A323C" w:rsidRDefault="004C06DD" w:rsidP="00D33952">
      <w:pPr>
        <w:pStyle w:val="Kop2"/>
        <w:rPr>
          <w:rFonts w:ascii="Titillium Web Light" w:hAnsi="Titillium Web Light"/>
          <w:color w:val="1F3864" w:themeColor="accent1" w:themeShade="80"/>
        </w:rPr>
      </w:pPr>
      <w:r w:rsidRPr="002A323C">
        <w:rPr>
          <w:rFonts w:ascii="Titillium Web Light" w:hAnsi="Titillium Web Light"/>
          <w:color w:val="1F3864" w:themeColor="accent1" w:themeShade="80"/>
        </w:rPr>
        <w:lastRenderedPageBreak/>
        <w:t>Ondertekenen</w:t>
      </w:r>
    </w:p>
    <w:p w14:paraId="5E131E6A" w14:textId="20079229" w:rsidR="004C06DD" w:rsidRPr="002A323C" w:rsidRDefault="004C06DD" w:rsidP="00D33952">
      <w:pPr>
        <w:pStyle w:val="Kop3"/>
        <w:rPr>
          <w:rStyle w:val="Kop2Char"/>
          <w:rFonts w:ascii="Titillium Web Light" w:hAnsi="Titillium Web Light"/>
          <w:color w:val="1F3763" w:themeColor="accent1" w:themeShade="7F"/>
          <w:sz w:val="24"/>
          <w:szCs w:val="24"/>
        </w:rPr>
      </w:pPr>
      <w:r w:rsidRPr="002A323C">
        <w:rPr>
          <w:rStyle w:val="Kop2Char"/>
          <w:rFonts w:ascii="Titillium Web Light" w:hAnsi="Titillium Web Light"/>
          <w:color w:val="1F3763" w:themeColor="accent1" w:themeShade="7F"/>
          <w:sz w:val="24"/>
          <w:szCs w:val="24"/>
        </w:rPr>
        <w:t>Voornaam + achternaam</w:t>
      </w:r>
    </w:p>
    <w:tbl>
      <w:tblPr>
        <w:tblStyle w:val="Tabelraster"/>
        <w:tblW w:w="0" w:type="auto"/>
        <w:tblLook w:val="04A0" w:firstRow="1" w:lastRow="0" w:firstColumn="1" w:lastColumn="0" w:noHBand="0" w:noVBand="1"/>
      </w:tblPr>
      <w:tblGrid>
        <w:gridCol w:w="8990"/>
      </w:tblGrid>
      <w:tr w:rsidR="004C06DD" w:rsidRPr="002A323C" w14:paraId="1874F5A6" w14:textId="77777777" w:rsidTr="00D33952">
        <w:trPr>
          <w:trHeight w:val="595"/>
        </w:trPr>
        <w:tc>
          <w:tcPr>
            <w:tcW w:w="8990" w:type="dxa"/>
          </w:tcPr>
          <w:p w14:paraId="1E82BC0D" w14:textId="77777777" w:rsidR="004C06DD" w:rsidRPr="002A323C" w:rsidRDefault="004C06DD" w:rsidP="00D33952">
            <w:pPr>
              <w:rPr>
                <w:rFonts w:ascii="Titillium Web Light" w:hAnsi="Titillium Web Light"/>
              </w:rPr>
            </w:pPr>
          </w:p>
        </w:tc>
      </w:tr>
    </w:tbl>
    <w:p w14:paraId="0FA3FC8C" w14:textId="77777777" w:rsidR="004C06DD" w:rsidRPr="002A323C" w:rsidRDefault="004C06DD" w:rsidP="004C06DD">
      <w:pPr>
        <w:rPr>
          <w:rFonts w:ascii="Titillium Web Light" w:hAnsi="Titillium Web Light"/>
        </w:rPr>
      </w:pPr>
    </w:p>
    <w:p w14:paraId="10E9E8C8" w14:textId="5EBBD677" w:rsidR="004C06DD" w:rsidRPr="002A323C" w:rsidRDefault="004C06DD" w:rsidP="00D33952">
      <w:pPr>
        <w:pStyle w:val="Kop3"/>
        <w:rPr>
          <w:rStyle w:val="Kop2Char"/>
          <w:rFonts w:ascii="Titillium Web Light" w:hAnsi="Titillium Web Light"/>
          <w:color w:val="1F3763" w:themeColor="accent1" w:themeShade="7F"/>
          <w:sz w:val="24"/>
          <w:szCs w:val="24"/>
        </w:rPr>
      </w:pPr>
      <w:r w:rsidRPr="002A323C">
        <w:rPr>
          <w:rStyle w:val="Kop2Char"/>
          <w:rFonts w:ascii="Titillium Web Light" w:hAnsi="Titillium Web Light"/>
          <w:color w:val="1F3763" w:themeColor="accent1" w:themeShade="7F"/>
          <w:sz w:val="24"/>
          <w:szCs w:val="24"/>
        </w:rPr>
        <w:t>Functie</w:t>
      </w:r>
    </w:p>
    <w:tbl>
      <w:tblPr>
        <w:tblStyle w:val="Tabelraster"/>
        <w:tblW w:w="0" w:type="auto"/>
        <w:tblLook w:val="04A0" w:firstRow="1" w:lastRow="0" w:firstColumn="1" w:lastColumn="0" w:noHBand="0" w:noVBand="1"/>
      </w:tblPr>
      <w:tblGrid>
        <w:gridCol w:w="8990"/>
      </w:tblGrid>
      <w:tr w:rsidR="004C06DD" w:rsidRPr="002A323C" w14:paraId="61E0CD4D" w14:textId="77777777" w:rsidTr="00D33952">
        <w:trPr>
          <w:trHeight w:val="595"/>
        </w:trPr>
        <w:tc>
          <w:tcPr>
            <w:tcW w:w="8990" w:type="dxa"/>
          </w:tcPr>
          <w:p w14:paraId="78940716" w14:textId="77777777" w:rsidR="004C06DD" w:rsidRPr="002A323C" w:rsidRDefault="004C06DD" w:rsidP="00D33952">
            <w:pPr>
              <w:rPr>
                <w:rFonts w:ascii="Titillium Web Light" w:hAnsi="Titillium Web Light"/>
              </w:rPr>
            </w:pPr>
          </w:p>
        </w:tc>
      </w:tr>
    </w:tbl>
    <w:p w14:paraId="05F7A2E0" w14:textId="77777777" w:rsidR="004C06DD" w:rsidRPr="002A323C" w:rsidRDefault="004C06DD" w:rsidP="004C06DD">
      <w:pPr>
        <w:rPr>
          <w:rFonts w:ascii="Titillium Web Light" w:hAnsi="Titillium Web Light"/>
        </w:rPr>
      </w:pPr>
    </w:p>
    <w:p w14:paraId="6F6C0B4B" w14:textId="77777777" w:rsidR="004C06DD" w:rsidRPr="002A323C" w:rsidRDefault="004C06DD" w:rsidP="00D33952">
      <w:pPr>
        <w:pStyle w:val="Kop3"/>
        <w:rPr>
          <w:rStyle w:val="Kop2Char"/>
          <w:rFonts w:ascii="Titillium Web Light" w:hAnsi="Titillium Web Light"/>
          <w:color w:val="1F3763" w:themeColor="accent1" w:themeShade="7F"/>
          <w:sz w:val="24"/>
          <w:szCs w:val="24"/>
        </w:rPr>
      </w:pPr>
      <w:r w:rsidRPr="002A323C">
        <w:rPr>
          <w:rStyle w:val="Kop2Char"/>
          <w:rFonts w:ascii="Titillium Web Light" w:hAnsi="Titillium Web Light"/>
          <w:color w:val="1F3763" w:themeColor="accent1" w:themeShade="7F"/>
          <w:sz w:val="24"/>
          <w:szCs w:val="24"/>
        </w:rPr>
        <w:t>Datum inzending</w:t>
      </w:r>
    </w:p>
    <w:tbl>
      <w:tblPr>
        <w:tblStyle w:val="Tabelraster"/>
        <w:tblW w:w="0" w:type="auto"/>
        <w:tblLook w:val="04A0" w:firstRow="1" w:lastRow="0" w:firstColumn="1" w:lastColumn="0" w:noHBand="0" w:noVBand="1"/>
      </w:tblPr>
      <w:tblGrid>
        <w:gridCol w:w="8990"/>
      </w:tblGrid>
      <w:tr w:rsidR="004C06DD" w:rsidRPr="002A323C" w14:paraId="7E6FB63B" w14:textId="77777777" w:rsidTr="00D33952">
        <w:trPr>
          <w:trHeight w:val="595"/>
        </w:trPr>
        <w:tc>
          <w:tcPr>
            <w:tcW w:w="8990" w:type="dxa"/>
          </w:tcPr>
          <w:p w14:paraId="1EFA2BD1" w14:textId="77777777" w:rsidR="004C06DD" w:rsidRPr="002A323C" w:rsidRDefault="004C06DD" w:rsidP="00D33952">
            <w:pPr>
              <w:rPr>
                <w:rFonts w:ascii="Titillium Web Light" w:hAnsi="Titillium Web Light"/>
              </w:rPr>
            </w:pPr>
          </w:p>
        </w:tc>
      </w:tr>
    </w:tbl>
    <w:p w14:paraId="313560D8" w14:textId="77777777" w:rsidR="004C06DD" w:rsidRPr="002A323C" w:rsidRDefault="004C06DD" w:rsidP="004C06DD">
      <w:pPr>
        <w:rPr>
          <w:rFonts w:ascii="Titillium Web Light" w:hAnsi="Titillium Web Light"/>
        </w:rPr>
      </w:pPr>
    </w:p>
    <w:p w14:paraId="69D61B24" w14:textId="5E5A7F24" w:rsidR="004C06DD" w:rsidRPr="002A323C" w:rsidRDefault="004C06DD" w:rsidP="00D33952">
      <w:pPr>
        <w:pStyle w:val="Kop3"/>
        <w:rPr>
          <w:rStyle w:val="Kop2Char"/>
          <w:rFonts w:ascii="Titillium Web Light" w:hAnsi="Titillium Web Light"/>
          <w:color w:val="1F3763" w:themeColor="accent1" w:themeShade="7F"/>
          <w:sz w:val="24"/>
          <w:szCs w:val="24"/>
        </w:rPr>
      </w:pPr>
      <w:r w:rsidRPr="002A323C">
        <w:rPr>
          <w:rStyle w:val="Kop2Char"/>
          <w:rFonts w:ascii="Titillium Web Light" w:hAnsi="Titillium Web Light"/>
          <w:color w:val="1F3763" w:themeColor="accent1" w:themeShade="7F"/>
          <w:sz w:val="24"/>
          <w:szCs w:val="24"/>
        </w:rPr>
        <w:t>Plaats</w:t>
      </w:r>
    </w:p>
    <w:tbl>
      <w:tblPr>
        <w:tblStyle w:val="Tabelraster"/>
        <w:tblW w:w="0" w:type="auto"/>
        <w:tblLook w:val="04A0" w:firstRow="1" w:lastRow="0" w:firstColumn="1" w:lastColumn="0" w:noHBand="0" w:noVBand="1"/>
      </w:tblPr>
      <w:tblGrid>
        <w:gridCol w:w="8990"/>
      </w:tblGrid>
      <w:tr w:rsidR="004C06DD" w:rsidRPr="002A323C" w14:paraId="777BD19E" w14:textId="77777777" w:rsidTr="00D33952">
        <w:trPr>
          <w:trHeight w:val="595"/>
        </w:trPr>
        <w:tc>
          <w:tcPr>
            <w:tcW w:w="8990" w:type="dxa"/>
          </w:tcPr>
          <w:p w14:paraId="55DC176F" w14:textId="77777777" w:rsidR="004C06DD" w:rsidRPr="002A323C" w:rsidRDefault="004C06DD" w:rsidP="00D33952">
            <w:pPr>
              <w:rPr>
                <w:rFonts w:ascii="Titillium Web Light" w:hAnsi="Titillium Web Light"/>
              </w:rPr>
            </w:pPr>
          </w:p>
        </w:tc>
      </w:tr>
    </w:tbl>
    <w:p w14:paraId="11D5084D" w14:textId="77777777" w:rsidR="004C06DD" w:rsidRPr="002A323C" w:rsidRDefault="004C06DD" w:rsidP="00A573E4">
      <w:pPr>
        <w:rPr>
          <w:rFonts w:ascii="Titillium Web Light" w:hAnsi="Titillium Web Light"/>
        </w:rPr>
      </w:pPr>
    </w:p>
    <w:p w14:paraId="181D29A9" w14:textId="79F71CC9" w:rsidR="004C06DD" w:rsidRPr="002A323C" w:rsidRDefault="004C06DD" w:rsidP="00D33952">
      <w:pPr>
        <w:pStyle w:val="Kop3"/>
        <w:rPr>
          <w:rStyle w:val="Kop2Char"/>
          <w:rFonts w:ascii="Titillium Web Light" w:hAnsi="Titillium Web Light"/>
          <w:color w:val="1F3763" w:themeColor="accent1" w:themeShade="7F"/>
          <w:sz w:val="24"/>
          <w:szCs w:val="24"/>
        </w:rPr>
      </w:pPr>
      <w:r w:rsidRPr="002A323C">
        <w:rPr>
          <w:rStyle w:val="Kop2Char"/>
          <w:rFonts w:ascii="Titillium Web Light" w:hAnsi="Titillium Web Light"/>
          <w:color w:val="1F3763" w:themeColor="accent1" w:themeShade="7F"/>
          <w:sz w:val="24"/>
          <w:szCs w:val="24"/>
        </w:rPr>
        <w:t>Handtekening</w:t>
      </w:r>
    </w:p>
    <w:tbl>
      <w:tblPr>
        <w:tblStyle w:val="Tabelraster"/>
        <w:tblW w:w="0" w:type="auto"/>
        <w:tblLook w:val="04A0" w:firstRow="1" w:lastRow="0" w:firstColumn="1" w:lastColumn="0" w:noHBand="0" w:noVBand="1"/>
      </w:tblPr>
      <w:tblGrid>
        <w:gridCol w:w="8990"/>
      </w:tblGrid>
      <w:tr w:rsidR="004C06DD" w:rsidRPr="002A323C" w14:paraId="2E9027B2" w14:textId="77777777" w:rsidTr="002A323C">
        <w:trPr>
          <w:trHeight w:val="1956"/>
        </w:trPr>
        <w:tc>
          <w:tcPr>
            <w:tcW w:w="8990" w:type="dxa"/>
          </w:tcPr>
          <w:p w14:paraId="31D409FE" w14:textId="77777777" w:rsidR="004C06DD" w:rsidRPr="002A323C" w:rsidRDefault="004C06DD" w:rsidP="00D33952">
            <w:pPr>
              <w:rPr>
                <w:rFonts w:ascii="Titillium Web Light" w:hAnsi="Titillium Web Light"/>
              </w:rPr>
            </w:pPr>
          </w:p>
        </w:tc>
      </w:tr>
    </w:tbl>
    <w:p w14:paraId="4623E0EC" w14:textId="651E3857" w:rsidR="00C4076C" w:rsidRPr="002A323C" w:rsidRDefault="00C4076C" w:rsidP="0905CEA1">
      <w:pPr>
        <w:pStyle w:val="Kop1"/>
        <w:rPr>
          <w:rFonts w:ascii="Titillium Web Light" w:hAnsi="Titillium Web Light"/>
          <w:color w:val="002F6C"/>
        </w:rPr>
      </w:pPr>
    </w:p>
    <w:p w14:paraId="53645B24" w14:textId="77777777" w:rsidR="00C4076C" w:rsidRPr="002A323C" w:rsidRDefault="00C4076C">
      <w:pPr>
        <w:rPr>
          <w:rFonts w:ascii="Titillium Web Light" w:eastAsiaTheme="majorEastAsia" w:hAnsi="Titillium Web Light" w:cstheme="majorBidi"/>
          <w:color w:val="002F6C"/>
          <w:sz w:val="32"/>
          <w:szCs w:val="32"/>
        </w:rPr>
      </w:pPr>
      <w:r w:rsidRPr="002A323C">
        <w:rPr>
          <w:rFonts w:ascii="Titillium Web Light" w:hAnsi="Titillium Web Light"/>
          <w:color w:val="002F6C"/>
        </w:rPr>
        <w:br w:type="page"/>
      </w:r>
    </w:p>
    <w:p w14:paraId="3219DD85" w14:textId="6B4F7341" w:rsidR="751C0997" w:rsidRPr="000D3865" w:rsidRDefault="00267FC9" w:rsidP="000D3865">
      <w:pPr>
        <w:pStyle w:val="Kop1"/>
        <w:rPr>
          <w:rFonts w:ascii="Titillium Web Light" w:hAnsi="Titillium Web Light"/>
          <w:color w:val="002F6C"/>
        </w:rPr>
      </w:pPr>
      <w:r w:rsidRPr="751C0997">
        <w:rPr>
          <w:rFonts w:ascii="Titillium Web Light" w:hAnsi="Titillium Web Light"/>
          <w:color w:val="002F6C"/>
        </w:rPr>
        <w:lastRenderedPageBreak/>
        <w:t>Documenten</w:t>
      </w:r>
      <w:r w:rsidR="00823558" w:rsidRPr="751C0997">
        <w:rPr>
          <w:rFonts w:ascii="Titillium Web Light" w:hAnsi="Titillium Web Light"/>
          <w:color w:val="002F6C"/>
        </w:rPr>
        <w:t xml:space="preserve"> die aan consument </w:t>
      </w:r>
      <w:r w:rsidR="007E5054" w:rsidRPr="751C0997">
        <w:rPr>
          <w:rFonts w:ascii="Titillium Web Light" w:hAnsi="Titillium Web Light"/>
          <w:color w:val="002F6C"/>
        </w:rPr>
        <w:t>worden</w:t>
      </w:r>
      <w:r w:rsidR="00823558" w:rsidRPr="751C0997">
        <w:rPr>
          <w:rFonts w:ascii="Titillium Web Light" w:hAnsi="Titillium Web Light"/>
          <w:color w:val="002F6C"/>
        </w:rPr>
        <w:t xml:space="preserve"> verstrekt</w:t>
      </w:r>
    </w:p>
    <w:p w14:paraId="05D9B94D" w14:textId="77777777" w:rsidR="000D3865" w:rsidRDefault="4376C51A" w:rsidP="1BD646D7">
      <w:pPr>
        <w:rPr>
          <w:rFonts w:ascii="Titillium Web Light" w:hAnsi="Titillium Web Light"/>
          <w:b/>
          <w:bCs/>
        </w:rPr>
      </w:pPr>
      <w:r w:rsidRPr="751C0997">
        <w:rPr>
          <w:rFonts w:ascii="Titillium Web Light" w:hAnsi="Titillium Web Light"/>
          <w:b/>
          <w:bCs/>
        </w:rPr>
        <w:t>Geef</w:t>
      </w:r>
      <w:r w:rsidR="092B8D0E" w:rsidRPr="751C0997">
        <w:rPr>
          <w:rFonts w:ascii="Titillium Web Light" w:hAnsi="Titillium Web Light"/>
          <w:b/>
          <w:bCs/>
        </w:rPr>
        <w:t xml:space="preserve"> </w:t>
      </w:r>
      <w:r w:rsidR="0D89704D" w:rsidRPr="751C0997">
        <w:rPr>
          <w:rFonts w:ascii="Titillium Web Light" w:hAnsi="Titillium Web Light"/>
          <w:b/>
          <w:bCs/>
        </w:rPr>
        <w:t xml:space="preserve">aan welke documenten met de consument worden gedeeld, zoals de </w:t>
      </w:r>
      <w:r w:rsidR="000D3865" w:rsidRPr="751C0997">
        <w:rPr>
          <w:rFonts w:ascii="Titillium Web Light" w:hAnsi="Titillium Web Light"/>
          <w:b/>
          <w:bCs/>
        </w:rPr>
        <w:t>verplichte</w:t>
      </w:r>
      <w:r w:rsidR="0D89704D" w:rsidRPr="751C0997">
        <w:rPr>
          <w:rFonts w:ascii="Titillium Web Light" w:hAnsi="Titillium Web Light"/>
          <w:b/>
          <w:bCs/>
        </w:rPr>
        <w:t xml:space="preserve"> bijsluiter en de overeenkomst. </w:t>
      </w:r>
      <w:r w:rsidR="59C6503C" w:rsidRPr="751C0997">
        <w:rPr>
          <w:rFonts w:ascii="Titillium Web Light" w:hAnsi="Titillium Web Light"/>
          <w:b/>
          <w:bCs/>
        </w:rPr>
        <w:t>Documenten moeten voorzien zijn van naam, versienummer en datum.</w:t>
      </w:r>
    </w:p>
    <w:p w14:paraId="49BEAE6E" w14:textId="52CF8FC4" w:rsidR="1BD646D7" w:rsidRPr="002A323C" w:rsidRDefault="000D3865" w:rsidP="1BD646D7">
      <w:pPr>
        <w:rPr>
          <w:rFonts w:ascii="Titillium Web Light" w:hAnsi="Titillium Web Light"/>
        </w:rPr>
      </w:pPr>
      <w:r>
        <w:rPr>
          <w:rFonts w:ascii="Titillium Web Light" w:hAnsi="Titillium Web Light"/>
        </w:rPr>
        <w:t xml:space="preserve">Voeg de </w:t>
      </w:r>
      <w:r w:rsidR="00A21990" w:rsidRPr="751C0997">
        <w:rPr>
          <w:rFonts w:ascii="Titillium Web Light" w:hAnsi="Titillium Web Light"/>
        </w:rPr>
        <w:t xml:space="preserve">documenten in pdf als bijlage </w:t>
      </w:r>
      <w:r>
        <w:rPr>
          <w:rFonts w:ascii="Titillium Web Light" w:hAnsi="Titillium Web Light"/>
        </w:rPr>
        <w:t xml:space="preserve">toe. </w:t>
      </w:r>
    </w:p>
    <w:tbl>
      <w:tblPr>
        <w:tblStyle w:val="Tabelraster"/>
        <w:tblW w:w="0" w:type="auto"/>
        <w:tblLayout w:type="fixed"/>
        <w:tblLook w:val="06A0" w:firstRow="1" w:lastRow="0" w:firstColumn="1" w:lastColumn="0" w:noHBand="1" w:noVBand="1"/>
      </w:tblPr>
      <w:tblGrid>
        <w:gridCol w:w="3020"/>
        <w:gridCol w:w="3020"/>
        <w:gridCol w:w="3020"/>
      </w:tblGrid>
      <w:tr w:rsidR="1BD646D7" w:rsidRPr="002A323C" w14:paraId="36951AB6" w14:textId="77777777" w:rsidTr="145595AB">
        <w:tc>
          <w:tcPr>
            <w:tcW w:w="3020" w:type="dxa"/>
          </w:tcPr>
          <w:p w14:paraId="1EB2BD96" w14:textId="2E6C73C7" w:rsidR="00CD2589" w:rsidRPr="00E27628" w:rsidRDefault="00CD2589" w:rsidP="002F2C5E">
            <w:pPr>
              <w:pStyle w:val="Kop3"/>
              <w:rPr>
                <w:rFonts w:ascii="Titillium Web Light" w:hAnsi="Titillium Web Light"/>
                <w:color w:val="002060"/>
              </w:rPr>
            </w:pPr>
            <w:r w:rsidRPr="00E27628">
              <w:rPr>
                <w:rFonts w:ascii="Titillium Web Light" w:hAnsi="Titillium Web Light"/>
                <w:color w:val="002060"/>
              </w:rPr>
              <w:t>Naam document</w:t>
            </w:r>
          </w:p>
        </w:tc>
        <w:tc>
          <w:tcPr>
            <w:tcW w:w="3020" w:type="dxa"/>
          </w:tcPr>
          <w:p w14:paraId="1293A399" w14:textId="786D2635" w:rsidR="00CD2589" w:rsidRPr="00E27628" w:rsidRDefault="002F2C5E" w:rsidP="002F2C5E">
            <w:pPr>
              <w:pStyle w:val="Kop3"/>
              <w:rPr>
                <w:rFonts w:ascii="Titillium Web Light" w:hAnsi="Titillium Web Light"/>
                <w:color w:val="002060"/>
              </w:rPr>
            </w:pPr>
            <w:r w:rsidRPr="00E27628">
              <w:rPr>
                <w:rFonts w:ascii="Titillium Web Light" w:hAnsi="Titillium Web Light"/>
                <w:color w:val="002060"/>
              </w:rPr>
              <w:t>V</w:t>
            </w:r>
            <w:r w:rsidR="00CD2589" w:rsidRPr="00E27628">
              <w:rPr>
                <w:rFonts w:ascii="Titillium Web Light" w:hAnsi="Titillium Web Light"/>
                <w:color w:val="002060"/>
              </w:rPr>
              <w:t>ersienummer</w:t>
            </w:r>
          </w:p>
        </w:tc>
        <w:tc>
          <w:tcPr>
            <w:tcW w:w="3020" w:type="dxa"/>
          </w:tcPr>
          <w:p w14:paraId="13E5F13B" w14:textId="75DA896C" w:rsidR="1BD646D7" w:rsidRPr="00E27628" w:rsidRDefault="002F2C5E" w:rsidP="002F2C5E">
            <w:pPr>
              <w:pStyle w:val="Kop3"/>
              <w:rPr>
                <w:rFonts w:ascii="Titillium Web Light" w:hAnsi="Titillium Web Light"/>
                <w:color w:val="002060"/>
              </w:rPr>
            </w:pPr>
            <w:r w:rsidRPr="00E27628">
              <w:rPr>
                <w:rFonts w:ascii="Titillium Web Light" w:hAnsi="Titillium Web Light"/>
                <w:color w:val="002060"/>
              </w:rPr>
              <w:t>Datum</w:t>
            </w:r>
          </w:p>
        </w:tc>
      </w:tr>
      <w:tr w:rsidR="1BD646D7" w:rsidRPr="002A323C" w14:paraId="7FE75792" w14:textId="77777777" w:rsidTr="145595AB">
        <w:trPr>
          <w:trHeight w:val="735"/>
        </w:trPr>
        <w:tc>
          <w:tcPr>
            <w:tcW w:w="3020" w:type="dxa"/>
          </w:tcPr>
          <w:p w14:paraId="481772A5" w14:textId="5E74AACF" w:rsidR="1BD646D7" w:rsidRPr="002A323C" w:rsidRDefault="1BD646D7" w:rsidP="002F2C5E">
            <w:pPr>
              <w:pStyle w:val="Kop2"/>
              <w:rPr>
                <w:rFonts w:ascii="Titillium Web Light" w:hAnsi="Titillium Web Light"/>
              </w:rPr>
            </w:pPr>
          </w:p>
        </w:tc>
        <w:tc>
          <w:tcPr>
            <w:tcW w:w="3020" w:type="dxa"/>
          </w:tcPr>
          <w:p w14:paraId="51C2FA14" w14:textId="076FFFBB" w:rsidR="1BD646D7" w:rsidRPr="002A323C" w:rsidRDefault="1BD646D7" w:rsidP="002F2C5E">
            <w:pPr>
              <w:pStyle w:val="Kop2"/>
              <w:rPr>
                <w:rFonts w:ascii="Titillium Web Light" w:hAnsi="Titillium Web Light"/>
              </w:rPr>
            </w:pPr>
          </w:p>
        </w:tc>
        <w:tc>
          <w:tcPr>
            <w:tcW w:w="3020" w:type="dxa"/>
          </w:tcPr>
          <w:p w14:paraId="218B5471" w14:textId="076FFFBB" w:rsidR="1BD646D7" w:rsidRPr="002A323C" w:rsidRDefault="1BD646D7" w:rsidP="002F2C5E">
            <w:pPr>
              <w:pStyle w:val="Kop2"/>
              <w:rPr>
                <w:rFonts w:ascii="Titillium Web Light" w:hAnsi="Titillium Web Light"/>
              </w:rPr>
            </w:pPr>
          </w:p>
        </w:tc>
      </w:tr>
      <w:tr w:rsidR="1BD646D7" w:rsidRPr="002A323C" w14:paraId="3C5EB4EA" w14:textId="77777777" w:rsidTr="145595AB">
        <w:trPr>
          <w:trHeight w:val="780"/>
        </w:trPr>
        <w:tc>
          <w:tcPr>
            <w:tcW w:w="3020" w:type="dxa"/>
          </w:tcPr>
          <w:p w14:paraId="3266CA84" w14:textId="076FFFBB" w:rsidR="1BD646D7" w:rsidRPr="002A323C" w:rsidRDefault="1BD646D7" w:rsidP="002F2C5E">
            <w:pPr>
              <w:pStyle w:val="Kop2"/>
              <w:rPr>
                <w:rFonts w:ascii="Titillium Web Light" w:hAnsi="Titillium Web Light"/>
              </w:rPr>
            </w:pPr>
          </w:p>
        </w:tc>
        <w:tc>
          <w:tcPr>
            <w:tcW w:w="3020" w:type="dxa"/>
          </w:tcPr>
          <w:p w14:paraId="697C499C" w14:textId="076FFFBB" w:rsidR="1BD646D7" w:rsidRPr="002A323C" w:rsidRDefault="1BD646D7" w:rsidP="002F2C5E">
            <w:pPr>
              <w:pStyle w:val="Kop2"/>
              <w:rPr>
                <w:rFonts w:ascii="Titillium Web Light" w:hAnsi="Titillium Web Light"/>
              </w:rPr>
            </w:pPr>
          </w:p>
        </w:tc>
        <w:tc>
          <w:tcPr>
            <w:tcW w:w="3020" w:type="dxa"/>
          </w:tcPr>
          <w:p w14:paraId="045DB56D" w14:textId="076FFFBB" w:rsidR="1BD646D7" w:rsidRPr="002A323C" w:rsidRDefault="1BD646D7" w:rsidP="002F2C5E">
            <w:pPr>
              <w:pStyle w:val="Kop2"/>
              <w:rPr>
                <w:rFonts w:ascii="Titillium Web Light" w:hAnsi="Titillium Web Light"/>
              </w:rPr>
            </w:pPr>
          </w:p>
        </w:tc>
      </w:tr>
      <w:tr w:rsidR="1BD646D7" w:rsidRPr="002A323C" w14:paraId="0E68689C" w14:textId="77777777" w:rsidTr="145595AB">
        <w:trPr>
          <w:trHeight w:val="720"/>
        </w:trPr>
        <w:tc>
          <w:tcPr>
            <w:tcW w:w="3020" w:type="dxa"/>
          </w:tcPr>
          <w:p w14:paraId="1ADED2F0" w14:textId="076FFFBB" w:rsidR="1BD646D7" w:rsidRPr="002A323C" w:rsidRDefault="1BD646D7" w:rsidP="002F2C5E">
            <w:pPr>
              <w:pStyle w:val="Kop2"/>
              <w:rPr>
                <w:rFonts w:ascii="Titillium Web Light" w:hAnsi="Titillium Web Light"/>
              </w:rPr>
            </w:pPr>
          </w:p>
        </w:tc>
        <w:tc>
          <w:tcPr>
            <w:tcW w:w="3020" w:type="dxa"/>
          </w:tcPr>
          <w:p w14:paraId="17C23913" w14:textId="076FFFBB" w:rsidR="1BD646D7" w:rsidRPr="002A323C" w:rsidRDefault="1BD646D7" w:rsidP="002F2C5E">
            <w:pPr>
              <w:pStyle w:val="Kop2"/>
              <w:rPr>
                <w:rFonts w:ascii="Titillium Web Light" w:hAnsi="Titillium Web Light"/>
              </w:rPr>
            </w:pPr>
          </w:p>
        </w:tc>
        <w:tc>
          <w:tcPr>
            <w:tcW w:w="3020" w:type="dxa"/>
          </w:tcPr>
          <w:p w14:paraId="543ABEB2" w14:textId="076FFFBB" w:rsidR="1BD646D7" w:rsidRPr="002A323C" w:rsidRDefault="1BD646D7" w:rsidP="002F2C5E">
            <w:pPr>
              <w:pStyle w:val="Kop2"/>
              <w:rPr>
                <w:rFonts w:ascii="Titillium Web Light" w:hAnsi="Titillium Web Light"/>
              </w:rPr>
            </w:pPr>
          </w:p>
        </w:tc>
      </w:tr>
      <w:tr w:rsidR="1BD646D7" w:rsidRPr="002A323C" w14:paraId="02C1E562" w14:textId="77777777" w:rsidTr="145595AB">
        <w:trPr>
          <w:trHeight w:val="765"/>
        </w:trPr>
        <w:tc>
          <w:tcPr>
            <w:tcW w:w="3020" w:type="dxa"/>
          </w:tcPr>
          <w:p w14:paraId="373B41EA" w14:textId="076FFFBB" w:rsidR="1BD646D7" w:rsidRPr="002A323C" w:rsidRDefault="1BD646D7" w:rsidP="002F2C5E">
            <w:pPr>
              <w:pStyle w:val="Kop2"/>
              <w:rPr>
                <w:rFonts w:ascii="Titillium Web Light" w:hAnsi="Titillium Web Light"/>
              </w:rPr>
            </w:pPr>
          </w:p>
        </w:tc>
        <w:tc>
          <w:tcPr>
            <w:tcW w:w="3020" w:type="dxa"/>
          </w:tcPr>
          <w:p w14:paraId="78E38737" w14:textId="076FFFBB" w:rsidR="1BD646D7" w:rsidRPr="002A323C" w:rsidRDefault="1BD646D7" w:rsidP="002F2C5E">
            <w:pPr>
              <w:pStyle w:val="Kop2"/>
              <w:rPr>
                <w:rFonts w:ascii="Titillium Web Light" w:hAnsi="Titillium Web Light"/>
              </w:rPr>
            </w:pPr>
          </w:p>
        </w:tc>
        <w:tc>
          <w:tcPr>
            <w:tcW w:w="3020" w:type="dxa"/>
          </w:tcPr>
          <w:p w14:paraId="0B5D5489" w14:textId="076FFFBB" w:rsidR="1BD646D7" w:rsidRPr="002A323C" w:rsidRDefault="1BD646D7" w:rsidP="002F2C5E">
            <w:pPr>
              <w:pStyle w:val="Kop2"/>
              <w:rPr>
                <w:rFonts w:ascii="Titillium Web Light" w:hAnsi="Titillium Web Light"/>
              </w:rPr>
            </w:pPr>
          </w:p>
        </w:tc>
      </w:tr>
      <w:tr w:rsidR="1BD646D7" w:rsidRPr="002A323C" w14:paraId="56DC56B5" w14:textId="77777777" w:rsidTr="145595AB">
        <w:trPr>
          <w:trHeight w:val="840"/>
        </w:trPr>
        <w:tc>
          <w:tcPr>
            <w:tcW w:w="3020" w:type="dxa"/>
          </w:tcPr>
          <w:p w14:paraId="4538046D" w14:textId="076FFFBB" w:rsidR="1BD646D7" w:rsidRPr="002A323C" w:rsidRDefault="1BD646D7" w:rsidP="002F2C5E">
            <w:pPr>
              <w:pStyle w:val="Kop2"/>
              <w:rPr>
                <w:rFonts w:ascii="Titillium Web Light" w:hAnsi="Titillium Web Light"/>
              </w:rPr>
            </w:pPr>
          </w:p>
        </w:tc>
        <w:tc>
          <w:tcPr>
            <w:tcW w:w="3020" w:type="dxa"/>
          </w:tcPr>
          <w:p w14:paraId="4096BD1E" w14:textId="076FFFBB" w:rsidR="1BD646D7" w:rsidRPr="002A323C" w:rsidRDefault="1BD646D7" w:rsidP="002F2C5E">
            <w:pPr>
              <w:pStyle w:val="Kop2"/>
              <w:rPr>
                <w:rFonts w:ascii="Titillium Web Light" w:hAnsi="Titillium Web Light"/>
              </w:rPr>
            </w:pPr>
          </w:p>
        </w:tc>
        <w:tc>
          <w:tcPr>
            <w:tcW w:w="3020" w:type="dxa"/>
          </w:tcPr>
          <w:p w14:paraId="17C42525" w14:textId="076FFFBB" w:rsidR="1BD646D7" w:rsidRPr="002A323C" w:rsidRDefault="1BD646D7" w:rsidP="002F2C5E">
            <w:pPr>
              <w:pStyle w:val="Kop2"/>
              <w:rPr>
                <w:rFonts w:ascii="Titillium Web Light" w:hAnsi="Titillium Web Light"/>
              </w:rPr>
            </w:pPr>
          </w:p>
        </w:tc>
      </w:tr>
    </w:tbl>
    <w:p w14:paraId="23CA136B" w14:textId="6252D5EC" w:rsidR="00CD2589" w:rsidRPr="002A323C" w:rsidRDefault="00CD2589">
      <w:pPr>
        <w:rPr>
          <w:rFonts w:ascii="Titillium Web Light" w:hAnsi="Titillium Web Light"/>
        </w:rPr>
      </w:pPr>
    </w:p>
    <w:p w14:paraId="3D9BC008" w14:textId="77777777" w:rsidR="001E767A" w:rsidRPr="002A323C" w:rsidRDefault="001E767A" w:rsidP="31A0D049">
      <w:pPr>
        <w:rPr>
          <w:rFonts w:ascii="Titillium Web Light" w:hAnsi="Titillium Web Light"/>
        </w:rPr>
      </w:pPr>
    </w:p>
    <w:p w14:paraId="2277289E" w14:textId="77777777" w:rsidR="001E767A" w:rsidRPr="002A323C" w:rsidRDefault="001E767A" w:rsidP="31A0D049">
      <w:pPr>
        <w:rPr>
          <w:rFonts w:ascii="Titillium Web Light" w:hAnsi="Titillium Web Light"/>
        </w:rPr>
      </w:pPr>
    </w:p>
    <w:p w14:paraId="232B6649" w14:textId="1EE327B5" w:rsidR="00026128" w:rsidRPr="002A323C" w:rsidRDefault="00FB0E6A" w:rsidP="002A323C">
      <w:pPr>
        <w:pStyle w:val="Kop1"/>
        <w:rPr>
          <w:rStyle w:val="eop"/>
          <w:rFonts w:ascii="Titillium Web Light" w:hAnsi="Titillium Web Light" w:cs="Calibri"/>
          <w:color w:val="000000"/>
          <w:shd w:val="clear" w:color="auto" w:fill="FFFFFF"/>
        </w:rPr>
      </w:pPr>
      <w:r w:rsidRPr="002A323C">
        <w:rPr>
          <w:rFonts w:ascii="Titillium Web Light" w:hAnsi="Titillium Web Light"/>
        </w:rPr>
        <w:br w:type="page"/>
      </w:r>
    </w:p>
    <w:p w14:paraId="67FC842A" w14:textId="0CBB4FCC" w:rsidR="00B728DF" w:rsidRPr="002A323C" w:rsidRDefault="4EC847E8" w:rsidP="0905CEA1">
      <w:pPr>
        <w:pStyle w:val="Kop1"/>
        <w:rPr>
          <w:rFonts w:ascii="Titillium Web Light" w:hAnsi="Titillium Web Light"/>
          <w:color w:val="002F6C"/>
        </w:rPr>
      </w:pPr>
      <w:r w:rsidRPr="002A323C">
        <w:rPr>
          <w:rFonts w:ascii="Titillium Web Light" w:hAnsi="Titillium Web Light"/>
          <w:color w:val="002F6C"/>
        </w:rPr>
        <w:lastRenderedPageBreak/>
        <w:t xml:space="preserve">Uitkomst zelfscan </w:t>
      </w:r>
    </w:p>
    <w:p w14:paraId="4D7685DC" w14:textId="03D45E5B" w:rsidR="00321DC8" w:rsidRPr="002A323C" w:rsidRDefault="00321DC8" w:rsidP="00321DC8">
      <w:pPr>
        <w:rPr>
          <w:rFonts w:ascii="Titillium Web Light" w:hAnsi="Titillium Web Light"/>
          <w:b/>
          <w:bCs/>
        </w:rPr>
      </w:pPr>
      <w:r w:rsidRPr="6065030B">
        <w:rPr>
          <w:rFonts w:ascii="Titillium Web Light" w:hAnsi="Titillium Web Light"/>
          <w:b/>
          <w:bCs/>
        </w:rPr>
        <w:t>Om in de aangeleverde stukken de juiste informatie terug te vinden, vragen we om hieronder per kwaliteitsindicator aan te geven in welk</w:t>
      </w:r>
      <w:r w:rsidR="00504AEC">
        <w:rPr>
          <w:rFonts w:ascii="Titillium Web Light" w:hAnsi="Titillium Web Light"/>
          <w:b/>
          <w:bCs/>
        </w:rPr>
        <w:t>(e</w:t>
      </w:r>
      <w:r w:rsidR="000A5EC7">
        <w:rPr>
          <w:rFonts w:ascii="Titillium Web Light" w:hAnsi="Titillium Web Light"/>
          <w:b/>
          <w:bCs/>
        </w:rPr>
        <w:t>)</w:t>
      </w:r>
      <w:r w:rsidRPr="6065030B">
        <w:rPr>
          <w:rFonts w:ascii="Titillium Web Light" w:hAnsi="Titillium Web Light"/>
          <w:b/>
          <w:bCs/>
        </w:rPr>
        <w:t xml:space="preserve"> document(en) en</w:t>
      </w:r>
      <w:r w:rsidR="000A5EC7">
        <w:rPr>
          <w:rFonts w:ascii="Titillium Web Light" w:hAnsi="Titillium Web Light"/>
          <w:b/>
          <w:bCs/>
        </w:rPr>
        <w:t xml:space="preserve"> in welk</w:t>
      </w:r>
      <w:r w:rsidRPr="6065030B">
        <w:rPr>
          <w:rFonts w:ascii="Titillium Web Light" w:hAnsi="Titillium Web Light"/>
          <w:b/>
          <w:bCs/>
        </w:rPr>
        <w:t xml:space="preserve"> hoofdstuk</w:t>
      </w:r>
      <w:r w:rsidR="003A35AD">
        <w:rPr>
          <w:rFonts w:ascii="Titillium Web Light" w:hAnsi="Titillium Web Light"/>
          <w:b/>
          <w:bCs/>
        </w:rPr>
        <w:t xml:space="preserve"> of </w:t>
      </w:r>
      <w:r w:rsidR="00707BA5">
        <w:rPr>
          <w:rFonts w:ascii="Titillium Web Light" w:hAnsi="Titillium Web Light"/>
          <w:b/>
          <w:bCs/>
        </w:rPr>
        <w:t xml:space="preserve">op welke </w:t>
      </w:r>
      <w:r w:rsidRPr="6065030B">
        <w:rPr>
          <w:rFonts w:ascii="Titillium Web Light" w:hAnsi="Titillium Web Light"/>
          <w:b/>
          <w:bCs/>
        </w:rPr>
        <w:t xml:space="preserve">pagina we dit kunnen terugvinden. </w:t>
      </w:r>
    </w:p>
    <w:p w14:paraId="236B2924" w14:textId="09D3EADF" w:rsidR="006E7E1B" w:rsidRPr="002A323C" w:rsidRDefault="00505BFA" w:rsidP="005D6D21">
      <w:pPr>
        <w:pStyle w:val="Kop3"/>
      </w:pPr>
      <w:r>
        <w:br/>
      </w:r>
      <w:r w:rsidR="00525506" w:rsidRPr="00E27628">
        <w:rPr>
          <w:rFonts w:ascii="Titillium Web Light" w:hAnsi="Titillium Web Light"/>
          <w:color w:val="002060"/>
        </w:rPr>
        <w:t xml:space="preserve">Welke uitkomst </w:t>
      </w:r>
      <w:r w:rsidR="00C52D6E" w:rsidRPr="00E27628">
        <w:rPr>
          <w:rFonts w:ascii="Titillium Web Light" w:hAnsi="Titillium Web Light"/>
          <w:color w:val="002060"/>
        </w:rPr>
        <w:t>gaf de zelfscan na het doorlopen van het schema?</w:t>
      </w:r>
      <w:r w:rsidR="546CB48E" w:rsidRPr="00E27628">
        <w:rPr>
          <w:rFonts w:ascii="Titillium Web Light" w:hAnsi="Titillium Web Light"/>
          <w:color w:val="002060"/>
        </w:rPr>
        <w:t xml:space="preserve"> </w:t>
      </w:r>
      <w:r>
        <w:br/>
      </w:r>
    </w:p>
    <w:p w14:paraId="1EEAD3CC" w14:textId="7CC8EC23" w:rsidR="006E7E1B" w:rsidRPr="002A323C" w:rsidRDefault="006E7E1B" w:rsidP="006E7E1B">
      <w:pPr>
        <w:rPr>
          <w:rFonts w:ascii="Titillium Web Light" w:hAnsi="Titillium Web Light"/>
        </w:rPr>
      </w:pPr>
      <w:r w:rsidRPr="002A323C">
        <w:rPr>
          <w:rFonts w:ascii="Titillium Web Light" w:hAnsi="Titillium Web Light"/>
          <w:noProof/>
        </w:rPr>
        <mc:AlternateContent>
          <mc:Choice Requires="wps">
            <w:drawing>
              <wp:anchor distT="0" distB="0" distL="114300" distR="114300" simplePos="0" relativeHeight="251658241" behindDoc="0" locked="0" layoutInCell="1" allowOverlap="1" wp14:anchorId="58B161C8" wp14:editId="1B6028DF">
                <wp:simplePos x="0" y="0"/>
                <wp:positionH relativeFrom="margin">
                  <wp:posOffset>2070100</wp:posOffset>
                </wp:positionH>
                <wp:positionV relativeFrom="paragraph">
                  <wp:posOffset>31288</wp:posOffset>
                </wp:positionV>
                <wp:extent cx="146050" cy="133350"/>
                <wp:effectExtent l="0" t="0" r="25400" b="19050"/>
                <wp:wrapThrough wrapText="bothSides">
                  <wp:wrapPolygon edited="0">
                    <wp:start x="0" y="0"/>
                    <wp:lineTo x="0" y="21600"/>
                    <wp:lineTo x="22539" y="21600"/>
                    <wp:lineTo x="22539" y="0"/>
                    <wp:lineTo x="0" y="0"/>
                  </wp:wrapPolygon>
                </wp:wrapThrough>
                <wp:docPr id="3" name="Rechthoek 3"/>
                <wp:cNvGraphicFramePr/>
                <a:graphic xmlns:a="http://schemas.openxmlformats.org/drawingml/2006/main">
                  <a:graphicData uri="http://schemas.microsoft.com/office/word/2010/wordprocessingShape">
                    <wps:wsp>
                      <wps:cNvSpPr/>
                      <wps:spPr>
                        <a:xfrm flipH="1">
                          <a:off x="0" y="0"/>
                          <a:ext cx="146050" cy="1333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28D74" id="Rechthoek 3" o:spid="_x0000_s1026" style="position:absolute;margin-left:163pt;margin-top:2.45pt;width:11.5pt;height:10.5pt;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" fillcolor="white [3201]" strokecolor="#4472c4 [3204]" strokeweight="1pt">
                <w10:wrap type="through" anchorx="margin"/>
              </v:rect>
            </w:pict>
          </mc:Fallback>
        </mc:AlternateContent>
      </w:r>
      <w:r w:rsidRPr="002A323C">
        <w:rPr>
          <w:rFonts w:ascii="Titillium Web Light" w:hAnsi="Titillium Web Light"/>
          <w:noProof/>
        </w:rPr>
        <mc:AlternateContent>
          <mc:Choice Requires="wps">
            <w:drawing>
              <wp:anchor distT="0" distB="0" distL="114300" distR="114300" simplePos="0" relativeHeight="251658242" behindDoc="0" locked="0" layoutInCell="1" allowOverlap="1" wp14:anchorId="2DD5AE16" wp14:editId="13067CDC">
                <wp:simplePos x="0" y="0"/>
                <wp:positionH relativeFrom="margin">
                  <wp:posOffset>3968750</wp:posOffset>
                </wp:positionH>
                <wp:positionV relativeFrom="paragraph">
                  <wp:posOffset>31115</wp:posOffset>
                </wp:positionV>
                <wp:extent cx="146050" cy="133350"/>
                <wp:effectExtent l="0" t="0" r="25400" b="19050"/>
                <wp:wrapThrough wrapText="bothSides">
                  <wp:wrapPolygon edited="0">
                    <wp:start x="0" y="0"/>
                    <wp:lineTo x="0" y="21600"/>
                    <wp:lineTo x="22539" y="21600"/>
                    <wp:lineTo x="22539" y="0"/>
                    <wp:lineTo x="0" y="0"/>
                  </wp:wrapPolygon>
                </wp:wrapThrough>
                <wp:docPr id="4" name="Rechthoek 4"/>
                <wp:cNvGraphicFramePr/>
                <a:graphic xmlns:a="http://schemas.openxmlformats.org/drawingml/2006/main">
                  <a:graphicData uri="http://schemas.microsoft.com/office/word/2010/wordprocessingShape">
                    <wps:wsp>
                      <wps:cNvSpPr/>
                      <wps:spPr>
                        <a:xfrm flipH="1">
                          <a:off x="0" y="0"/>
                          <a:ext cx="146050" cy="1333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4437A" id="Rechthoek 4" o:spid="_x0000_s1026" style="position:absolute;margin-left:312.5pt;margin-top:2.45pt;width:11.5pt;height:10.5pt;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" fillcolor="white [3201]" strokecolor="#4472c4 [3204]" strokeweight="1pt">
                <w10:wrap type="through" anchorx="margin"/>
              </v:rect>
            </w:pict>
          </mc:Fallback>
        </mc:AlternateContent>
      </w:r>
      <w:r w:rsidRPr="002A323C">
        <w:rPr>
          <w:rFonts w:ascii="Titillium Web Light" w:hAnsi="Titillium Web Light"/>
          <w:noProof/>
        </w:rPr>
        <mc:AlternateContent>
          <mc:Choice Requires="wps">
            <w:drawing>
              <wp:anchor distT="0" distB="0" distL="114300" distR="114300" simplePos="0" relativeHeight="251658240" behindDoc="0" locked="0" layoutInCell="1" allowOverlap="1" wp14:anchorId="1F01B642" wp14:editId="0B328CD9">
                <wp:simplePos x="0" y="0"/>
                <wp:positionH relativeFrom="margin">
                  <wp:align>left</wp:align>
                </wp:positionH>
                <wp:positionV relativeFrom="paragraph">
                  <wp:posOffset>31115</wp:posOffset>
                </wp:positionV>
                <wp:extent cx="146050" cy="133350"/>
                <wp:effectExtent l="0" t="0" r="25400" b="19050"/>
                <wp:wrapThrough wrapText="bothSides">
                  <wp:wrapPolygon edited="0">
                    <wp:start x="0" y="0"/>
                    <wp:lineTo x="0" y="21600"/>
                    <wp:lineTo x="22539" y="21600"/>
                    <wp:lineTo x="22539" y="0"/>
                    <wp:lineTo x="0" y="0"/>
                  </wp:wrapPolygon>
                </wp:wrapThrough>
                <wp:docPr id="2" name="Rechthoek 2"/>
                <wp:cNvGraphicFramePr/>
                <a:graphic xmlns:a="http://schemas.openxmlformats.org/drawingml/2006/main">
                  <a:graphicData uri="http://schemas.microsoft.com/office/word/2010/wordprocessingShape">
                    <wps:wsp>
                      <wps:cNvSpPr/>
                      <wps:spPr>
                        <a:xfrm flipH="1">
                          <a:off x="0" y="0"/>
                          <a:ext cx="146050" cy="1333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87BF9F" id="Rechthoek 2" o:spid="_x0000_s1026" style="position:absolute;margin-left:0;margin-top:2.45pt;width:11.5pt;height:10.5pt;flip:x;z-index:2516582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" fillcolor="white [3201]" strokecolor="#4472c4 [3204]" strokeweight="1pt">
                <w10:wrap type="through" anchorx="margin"/>
              </v:rect>
            </w:pict>
          </mc:Fallback>
        </mc:AlternateContent>
      </w:r>
      <w:r w:rsidRPr="002A323C">
        <w:rPr>
          <w:rFonts w:ascii="Titillium Web Light" w:hAnsi="Titillium Web Light"/>
        </w:rPr>
        <w:t xml:space="preserve">NHG is niet mogelijk                 NHG is mogelijk              Voorleggen aan NHG </w:t>
      </w:r>
    </w:p>
    <w:p w14:paraId="1E934338" w14:textId="77777777" w:rsidR="00321DC8" w:rsidRPr="002A323C" w:rsidRDefault="00321DC8" w:rsidP="00886730">
      <w:pPr>
        <w:rPr>
          <w:rFonts w:ascii="Titillium Web Light" w:hAnsi="Titillium Web Light"/>
          <w:b/>
          <w:bCs/>
        </w:rPr>
      </w:pPr>
    </w:p>
    <w:p w14:paraId="2657572D" w14:textId="0A59B97E" w:rsidR="00321DC8" w:rsidRPr="002A323C" w:rsidRDefault="00321DC8" w:rsidP="00321DC8">
      <w:pPr>
        <w:pStyle w:val="Kop2"/>
        <w:rPr>
          <w:rFonts w:ascii="Titillium Web Light" w:hAnsi="Titillium Web Light"/>
          <w:color w:val="002F6C"/>
        </w:rPr>
      </w:pPr>
      <w:r w:rsidRPr="00E27628">
        <w:rPr>
          <w:rFonts w:ascii="Titillium Web Light" w:hAnsi="Titillium Web Light"/>
          <w:color w:val="002060"/>
        </w:rPr>
        <w:t xml:space="preserve">Algemene indicatoren voor </w:t>
      </w:r>
      <w:r w:rsidR="00A109B7">
        <w:rPr>
          <w:rFonts w:ascii="Titillium Web Light" w:hAnsi="Titillium Web Light"/>
          <w:color w:val="002060"/>
        </w:rPr>
        <w:t>erfpachtconstructies</w:t>
      </w:r>
      <w:r w:rsidRPr="00E27628">
        <w:rPr>
          <w:rFonts w:ascii="Titillium Web Light" w:hAnsi="Titillium Web Light"/>
          <w:color w:val="002060"/>
        </w:rPr>
        <w:t xml:space="preserve"> en </w:t>
      </w:r>
      <w:r w:rsidR="00A109B7">
        <w:rPr>
          <w:rFonts w:ascii="Titillium Web Light" w:hAnsi="Titillium Web Light"/>
          <w:color w:val="002060"/>
        </w:rPr>
        <w:t>koperssteun</w:t>
      </w:r>
    </w:p>
    <w:tbl>
      <w:tblPr>
        <w:tblStyle w:val="Tabelraster"/>
        <w:tblW w:w="9062" w:type="dxa"/>
        <w:tblLook w:val="04A0" w:firstRow="1" w:lastRow="0" w:firstColumn="1" w:lastColumn="0" w:noHBand="0" w:noVBand="1"/>
      </w:tblPr>
      <w:tblGrid>
        <w:gridCol w:w="2745"/>
        <w:gridCol w:w="936"/>
        <w:gridCol w:w="3354"/>
        <w:gridCol w:w="2027"/>
      </w:tblGrid>
      <w:tr w:rsidR="00CE55BC" w:rsidRPr="002A323C" w14:paraId="580237F6" w14:textId="77777777" w:rsidTr="000D2DA5">
        <w:tc>
          <w:tcPr>
            <w:tcW w:w="2745" w:type="dxa"/>
          </w:tcPr>
          <w:p w14:paraId="45E17024" w14:textId="2C3020E7" w:rsidR="002539AC" w:rsidRPr="002A323C" w:rsidRDefault="002539AC" w:rsidP="002539AC">
            <w:pPr>
              <w:pStyle w:val="Kop2"/>
              <w:rPr>
                <w:rFonts w:ascii="Titillium Web Light" w:hAnsi="Titillium Web Light"/>
              </w:rPr>
            </w:pPr>
          </w:p>
        </w:tc>
        <w:tc>
          <w:tcPr>
            <w:tcW w:w="936" w:type="dxa"/>
          </w:tcPr>
          <w:p w14:paraId="7F247A83" w14:textId="77777777" w:rsidR="002539AC" w:rsidRPr="002A323C" w:rsidRDefault="002539AC" w:rsidP="002539AC">
            <w:pPr>
              <w:pStyle w:val="Kop3"/>
              <w:rPr>
                <w:rFonts w:ascii="Titillium Web Light" w:hAnsi="Titillium Web Light"/>
              </w:rPr>
            </w:pPr>
          </w:p>
          <w:p w14:paraId="7497E6BF" w14:textId="71D5AC68" w:rsidR="002539AC" w:rsidRPr="002A323C" w:rsidRDefault="46928898" w:rsidP="0905CEA1">
            <w:pPr>
              <w:pStyle w:val="Kop2"/>
              <w:rPr>
                <w:rFonts w:ascii="Titillium Web Light" w:hAnsi="Titillium Web Light"/>
                <w:color w:val="002F6C"/>
              </w:rPr>
            </w:pPr>
            <w:r w:rsidRPr="00E27628">
              <w:rPr>
                <w:rFonts w:ascii="Titillium Web Light" w:hAnsi="Titillium Web Light"/>
                <w:color w:val="002060"/>
              </w:rPr>
              <w:t>Ja /   nee</w:t>
            </w:r>
          </w:p>
        </w:tc>
        <w:tc>
          <w:tcPr>
            <w:tcW w:w="3354" w:type="dxa"/>
          </w:tcPr>
          <w:p w14:paraId="6E235A9D" w14:textId="77777777" w:rsidR="002539AC" w:rsidRPr="002A323C" w:rsidRDefault="002539AC" w:rsidP="002539AC">
            <w:pPr>
              <w:rPr>
                <w:rFonts w:ascii="Titillium Web Light" w:hAnsi="Titillium Web Light"/>
              </w:rPr>
            </w:pPr>
          </w:p>
          <w:p w14:paraId="5D583A96" w14:textId="2422C837" w:rsidR="002539AC" w:rsidRPr="002A323C" w:rsidRDefault="3CE0B7DD" w:rsidP="002539AC">
            <w:pPr>
              <w:rPr>
                <w:rFonts w:ascii="Titillium Web Light" w:hAnsi="Titillium Web Light"/>
              </w:rPr>
            </w:pPr>
            <w:r w:rsidRPr="00E27628">
              <w:rPr>
                <w:rStyle w:val="Kop3Char"/>
                <w:rFonts w:ascii="Titillium Web Light" w:hAnsi="Titillium Web Light"/>
                <w:color w:val="002060"/>
              </w:rPr>
              <w:t>Bron</w:t>
            </w:r>
            <w:r w:rsidRPr="002A323C">
              <w:rPr>
                <w:rStyle w:val="Kop3Char"/>
                <w:rFonts w:ascii="Titillium Web Light" w:hAnsi="Titillium Web Light"/>
                <w:color w:val="002F6C"/>
              </w:rPr>
              <w:t xml:space="preserve"> </w:t>
            </w:r>
            <w:r w:rsidR="002539AC" w:rsidRPr="002A323C">
              <w:rPr>
                <w:rFonts w:ascii="Titillium Web Light" w:hAnsi="Titillium Web Light"/>
              </w:rPr>
              <w:br/>
            </w:r>
            <w:r w:rsidRPr="002A323C">
              <w:rPr>
                <w:rFonts w:ascii="Titillium Web Light" w:hAnsi="Titillium Web Light"/>
                <w:i/>
                <w:iCs/>
                <w:sz w:val="20"/>
                <w:szCs w:val="20"/>
              </w:rPr>
              <w:t>(in welk document</w:t>
            </w:r>
            <w:r w:rsidR="73C9C6F5" w:rsidRPr="002A323C">
              <w:rPr>
                <w:rFonts w:ascii="Titillium Web Light" w:hAnsi="Titillium Web Light"/>
                <w:i/>
                <w:iCs/>
                <w:sz w:val="20"/>
                <w:szCs w:val="20"/>
              </w:rPr>
              <w:t xml:space="preserve"> en</w:t>
            </w:r>
            <w:r w:rsidR="25B780A5" w:rsidRPr="002A323C">
              <w:rPr>
                <w:rFonts w:ascii="Titillium Web Light" w:hAnsi="Titillium Web Light"/>
                <w:i/>
                <w:iCs/>
                <w:sz w:val="20"/>
                <w:szCs w:val="20"/>
              </w:rPr>
              <w:t xml:space="preserve">/of </w:t>
            </w:r>
            <w:r w:rsidR="73C9C6F5" w:rsidRPr="002A323C">
              <w:rPr>
                <w:rFonts w:ascii="Titillium Web Light" w:hAnsi="Titillium Web Light"/>
                <w:i/>
                <w:iCs/>
                <w:sz w:val="20"/>
                <w:szCs w:val="20"/>
              </w:rPr>
              <w:t>hoofdstuk</w:t>
            </w:r>
            <w:r w:rsidR="25B780A5" w:rsidRPr="002A323C">
              <w:rPr>
                <w:rFonts w:ascii="Titillium Web Light" w:hAnsi="Titillium Web Light"/>
                <w:i/>
                <w:iCs/>
                <w:sz w:val="20"/>
                <w:szCs w:val="20"/>
              </w:rPr>
              <w:t>/pagina</w:t>
            </w:r>
            <w:r w:rsidRPr="002A323C">
              <w:rPr>
                <w:rFonts w:ascii="Titillium Web Light" w:hAnsi="Titillium Web Light"/>
                <w:i/>
                <w:iCs/>
                <w:sz w:val="20"/>
                <w:szCs w:val="20"/>
              </w:rPr>
              <w:t xml:space="preserve"> is dit vastgelegd)</w:t>
            </w:r>
          </w:p>
          <w:p w14:paraId="027C2D25" w14:textId="77777777" w:rsidR="002539AC" w:rsidRPr="002A323C" w:rsidRDefault="002539AC" w:rsidP="002539AC">
            <w:pPr>
              <w:rPr>
                <w:rFonts w:ascii="Titillium Web Light" w:hAnsi="Titillium Web Light"/>
              </w:rPr>
            </w:pPr>
          </w:p>
        </w:tc>
        <w:tc>
          <w:tcPr>
            <w:tcW w:w="2027" w:type="dxa"/>
          </w:tcPr>
          <w:p w14:paraId="1CCC6895" w14:textId="77777777" w:rsidR="002539AC" w:rsidRPr="002A323C" w:rsidRDefault="002539AC" w:rsidP="002539AC">
            <w:pPr>
              <w:pStyle w:val="Kop3"/>
              <w:rPr>
                <w:rFonts w:ascii="Titillium Web Light" w:hAnsi="Titillium Web Light"/>
              </w:rPr>
            </w:pPr>
          </w:p>
          <w:p w14:paraId="70DC8C60" w14:textId="48890F55" w:rsidR="002539AC" w:rsidRPr="002A323C" w:rsidRDefault="46928898" w:rsidP="0905CEA1">
            <w:pPr>
              <w:pStyle w:val="Kop2"/>
              <w:rPr>
                <w:rFonts w:ascii="Titillium Web Light" w:hAnsi="Titillium Web Light"/>
                <w:color w:val="002F6C"/>
              </w:rPr>
            </w:pPr>
            <w:r w:rsidRPr="00E27628">
              <w:rPr>
                <w:rFonts w:ascii="Titillium Web Light" w:hAnsi="Titillium Web Light"/>
                <w:color w:val="002060"/>
              </w:rPr>
              <w:t>Versienummer / datum</w:t>
            </w:r>
          </w:p>
        </w:tc>
      </w:tr>
      <w:tr w:rsidR="00CE55BC" w:rsidRPr="002A323C" w14:paraId="0CEB5410" w14:textId="77777777" w:rsidTr="0057451B">
        <w:tc>
          <w:tcPr>
            <w:tcW w:w="2745" w:type="dxa"/>
          </w:tcPr>
          <w:p w14:paraId="757B476A" w14:textId="77777777" w:rsidR="00591BF3" w:rsidRPr="002A323C" w:rsidRDefault="00591BF3" w:rsidP="00591BF3">
            <w:pPr>
              <w:rPr>
                <w:rFonts w:ascii="Titillium Web Light" w:hAnsi="Titillium Web Light"/>
              </w:rPr>
            </w:pPr>
          </w:p>
          <w:p w14:paraId="46E34AAA" w14:textId="7DA3E4C7" w:rsidR="00591BF3" w:rsidRPr="002A323C" w:rsidRDefault="00591BF3" w:rsidP="00591BF3">
            <w:pPr>
              <w:rPr>
                <w:rFonts w:ascii="Titillium Web Light" w:hAnsi="Titillium Web Light"/>
                <w:b/>
                <w:bCs/>
              </w:rPr>
            </w:pPr>
            <w:r w:rsidRPr="002A323C">
              <w:rPr>
                <w:rFonts w:ascii="Titillium Web Light" w:hAnsi="Titillium Web Light"/>
                <w:b/>
                <w:bCs/>
              </w:rPr>
              <w:t>1. Is de constructie goedgekeurd door de belastingdienst?</w:t>
            </w:r>
            <w:r w:rsidR="009B6914">
              <w:rPr>
                <w:rFonts w:ascii="Titillium Web Light" w:hAnsi="Titillium Web Light"/>
                <w:b/>
                <w:bCs/>
              </w:rPr>
              <w:t xml:space="preserve"> </w:t>
            </w:r>
          </w:p>
          <w:p w14:paraId="6829B74D" w14:textId="490E5BC4" w:rsidR="00591BF3" w:rsidRPr="002A323C" w:rsidRDefault="00591BF3" w:rsidP="00591BF3">
            <w:pPr>
              <w:rPr>
                <w:rFonts w:ascii="Titillium Web Light" w:hAnsi="Titillium Web Light"/>
              </w:rPr>
            </w:pPr>
          </w:p>
        </w:tc>
        <w:tc>
          <w:tcPr>
            <w:tcW w:w="936" w:type="dxa"/>
          </w:tcPr>
          <w:p w14:paraId="2369E422" w14:textId="77777777" w:rsidR="002539AC" w:rsidRPr="002A323C" w:rsidRDefault="002539AC" w:rsidP="002539AC">
            <w:pPr>
              <w:pStyle w:val="Kop2"/>
              <w:rPr>
                <w:rFonts w:ascii="Titillium Web Light" w:hAnsi="Titillium Web Light"/>
              </w:rPr>
            </w:pPr>
          </w:p>
        </w:tc>
        <w:tc>
          <w:tcPr>
            <w:tcW w:w="3354" w:type="dxa"/>
          </w:tcPr>
          <w:p w14:paraId="3061BA0E" w14:textId="77777777" w:rsidR="002539AC" w:rsidRPr="002A323C" w:rsidRDefault="002539AC" w:rsidP="002539AC">
            <w:pPr>
              <w:pStyle w:val="Kop2"/>
              <w:rPr>
                <w:rFonts w:ascii="Titillium Web Light" w:hAnsi="Titillium Web Light"/>
              </w:rPr>
            </w:pPr>
          </w:p>
        </w:tc>
        <w:tc>
          <w:tcPr>
            <w:tcW w:w="2027" w:type="dxa"/>
          </w:tcPr>
          <w:p w14:paraId="302B6C6D" w14:textId="0CF60AB5" w:rsidR="002539AC" w:rsidRPr="002A323C" w:rsidRDefault="002539AC" w:rsidP="002539AC">
            <w:pPr>
              <w:pStyle w:val="Kop2"/>
              <w:rPr>
                <w:rFonts w:ascii="Titillium Web Light" w:hAnsi="Titillium Web Light"/>
              </w:rPr>
            </w:pPr>
          </w:p>
        </w:tc>
      </w:tr>
      <w:tr w:rsidR="00DF08DA" w:rsidRPr="002A323C" w14:paraId="53F5DA55" w14:textId="77777777" w:rsidTr="0057451B">
        <w:tc>
          <w:tcPr>
            <w:tcW w:w="2745" w:type="dxa"/>
          </w:tcPr>
          <w:p w14:paraId="20AEE3E0" w14:textId="1B6F0D9C" w:rsidR="005F3445" w:rsidRPr="00BE1151" w:rsidRDefault="005F3445" w:rsidP="005F3445">
            <w:pPr>
              <w:rPr>
                <w:rFonts w:ascii="Titillium Web Light" w:hAnsi="Titillium Web Light"/>
                <w:i/>
                <w:iCs/>
                <w:sz w:val="20"/>
                <w:szCs w:val="20"/>
              </w:rPr>
            </w:pPr>
            <w:r w:rsidRPr="00BE1151">
              <w:rPr>
                <w:rFonts w:ascii="Titillium Web Light" w:hAnsi="Titillium Web Light"/>
                <w:i/>
                <w:iCs/>
                <w:sz w:val="20"/>
                <w:szCs w:val="20"/>
              </w:rPr>
              <w:t>Indien, nee</w:t>
            </w:r>
          </w:p>
          <w:p w14:paraId="7068DF4A" w14:textId="77777777" w:rsidR="005F3445" w:rsidRPr="00BE1151" w:rsidRDefault="005F3445" w:rsidP="005F3445">
            <w:pPr>
              <w:rPr>
                <w:rFonts w:ascii="Titillium Web Light" w:hAnsi="Titillium Web Light"/>
                <w:i/>
                <w:iCs/>
                <w:sz w:val="20"/>
                <w:szCs w:val="20"/>
              </w:rPr>
            </w:pPr>
          </w:p>
          <w:p w14:paraId="6A6C0A05" w14:textId="77777777" w:rsidR="00DF08DA" w:rsidRPr="00BE1151" w:rsidRDefault="005F3445" w:rsidP="00591BF3">
            <w:pPr>
              <w:rPr>
                <w:rFonts w:ascii="Titillium Web Light" w:hAnsi="Titillium Web Light"/>
                <w:i/>
                <w:iCs/>
                <w:sz w:val="20"/>
                <w:szCs w:val="20"/>
              </w:rPr>
            </w:pPr>
            <w:r w:rsidRPr="00BE1151">
              <w:rPr>
                <w:rFonts w:ascii="Titillium Web Light" w:hAnsi="Titillium Web Light"/>
                <w:i/>
                <w:iCs/>
                <w:sz w:val="20"/>
                <w:szCs w:val="20"/>
              </w:rPr>
              <w:t xml:space="preserve">Is in alle gevallen waarin de constructie wordt toegepast sprake van een ‘eigen woning’ in </w:t>
            </w:r>
            <w:r w:rsidR="00E05720" w:rsidRPr="00BE1151">
              <w:rPr>
                <w:rFonts w:ascii="Titillium Web Light" w:hAnsi="Titillium Web Light"/>
                <w:i/>
                <w:iCs/>
                <w:sz w:val="20"/>
                <w:szCs w:val="20"/>
              </w:rPr>
              <w:t xml:space="preserve">de zin van de Wet </w:t>
            </w:r>
            <w:r w:rsidR="00917482" w:rsidRPr="00BE1151">
              <w:rPr>
                <w:rFonts w:ascii="Titillium Web Light" w:hAnsi="Titillium Web Light"/>
                <w:i/>
                <w:iCs/>
                <w:sz w:val="20"/>
                <w:szCs w:val="20"/>
              </w:rPr>
              <w:t>i</w:t>
            </w:r>
            <w:r w:rsidR="00E05720" w:rsidRPr="00BE1151">
              <w:rPr>
                <w:rFonts w:ascii="Titillium Web Light" w:hAnsi="Titillium Web Light"/>
                <w:i/>
                <w:iCs/>
                <w:sz w:val="20"/>
                <w:szCs w:val="20"/>
              </w:rPr>
              <w:t>nkomstenbelasting</w:t>
            </w:r>
            <w:r w:rsidRPr="00BE1151">
              <w:rPr>
                <w:rFonts w:ascii="Titillium Web Light" w:hAnsi="Titillium Web Light"/>
                <w:i/>
                <w:iCs/>
                <w:sz w:val="20"/>
                <w:szCs w:val="20"/>
              </w:rPr>
              <w:t>?</w:t>
            </w:r>
          </w:p>
          <w:p w14:paraId="4ECF8067" w14:textId="103C0A83" w:rsidR="006B5DFE" w:rsidRPr="006B5DFE" w:rsidRDefault="006B5DFE" w:rsidP="00591BF3">
            <w:pPr>
              <w:rPr>
                <w:rFonts w:ascii="Titillium Web Light" w:hAnsi="Titillium Web Light"/>
                <w:i/>
                <w:iCs/>
                <w:sz w:val="20"/>
                <w:szCs w:val="20"/>
              </w:rPr>
            </w:pPr>
          </w:p>
        </w:tc>
        <w:tc>
          <w:tcPr>
            <w:tcW w:w="936" w:type="dxa"/>
          </w:tcPr>
          <w:p w14:paraId="097DD540" w14:textId="77777777" w:rsidR="00DF08DA" w:rsidRPr="002A323C" w:rsidRDefault="00DF08DA" w:rsidP="002539AC">
            <w:pPr>
              <w:pStyle w:val="Kop2"/>
              <w:rPr>
                <w:rFonts w:ascii="Titillium Web Light" w:hAnsi="Titillium Web Light"/>
              </w:rPr>
            </w:pPr>
          </w:p>
        </w:tc>
        <w:tc>
          <w:tcPr>
            <w:tcW w:w="3354" w:type="dxa"/>
          </w:tcPr>
          <w:p w14:paraId="3B6AA5F5" w14:textId="77777777" w:rsidR="00DF08DA" w:rsidRPr="002A323C" w:rsidRDefault="00DF08DA" w:rsidP="002539AC">
            <w:pPr>
              <w:pStyle w:val="Kop2"/>
              <w:rPr>
                <w:rFonts w:ascii="Titillium Web Light" w:hAnsi="Titillium Web Light"/>
              </w:rPr>
            </w:pPr>
          </w:p>
        </w:tc>
        <w:tc>
          <w:tcPr>
            <w:tcW w:w="2027" w:type="dxa"/>
          </w:tcPr>
          <w:p w14:paraId="056D7A34" w14:textId="77777777" w:rsidR="00DF08DA" w:rsidRPr="002A323C" w:rsidRDefault="00DF08DA" w:rsidP="002539AC">
            <w:pPr>
              <w:pStyle w:val="Kop2"/>
              <w:rPr>
                <w:rFonts w:ascii="Titillium Web Light" w:hAnsi="Titillium Web Light"/>
              </w:rPr>
            </w:pPr>
          </w:p>
        </w:tc>
      </w:tr>
      <w:tr w:rsidR="00CE55BC" w:rsidRPr="002A323C" w14:paraId="6FB320E1" w14:textId="77777777" w:rsidTr="0057451B">
        <w:tc>
          <w:tcPr>
            <w:tcW w:w="2745" w:type="dxa"/>
          </w:tcPr>
          <w:p w14:paraId="3B04A1B6" w14:textId="3783E0B0" w:rsidR="002539AC" w:rsidRPr="002A323C" w:rsidRDefault="00591BF3" w:rsidP="00591BF3">
            <w:pPr>
              <w:rPr>
                <w:rFonts w:ascii="Titillium Web Light" w:hAnsi="Titillium Web Light"/>
                <w:b/>
                <w:bCs/>
              </w:rPr>
            </w:pPr>
            <w:r w:rsidRPr="002A323C">
              <w:rPr>
                <w:rFonts w:ascii="Titillium Web Light" w:hAnsi="Titillium Web Light"/>
              </w:rPr>
              <w:br/>
            </w:r>
            <w:r w:rsidRPr="002A323C">
              <w:rPr>
                <w:rFonts w:ascii="Titillium Web Light" w:hAnsi="Titillium Web Light"/>
                <w:b/>
                <w:bCs/>
              </w:rPr>
              <w:t>2. Heeft de consument het recht om zelf een taxateur te kiezen?</w:t>
            </w:r>
            <w:r w:rsidRPr="002A323C">
              <w:rPr>
                <w:rFonts w:ascii="Titillium Web Light" w:hAnsi="Titillium Web Light"/>
                <w:b/>
                <w:bCs/>
              </w:rPr>
              <w:br/>
            </w:r>
          </w:p>
        </w:tc>
        <w:tc>
          <w:tcPr>
            <w:tcW w:w="936" w:type="dxa"/>
          </w:tcPr>
          <w:p w14:paraId="3BBC89ED" w14:textId="77777777" w:rsidR="002539AC" w:rsidRPr="002A323C" w:rsidRDefault="002539AC" w:rsidP="002539AC">
            <w:pPr>
              <w:pStyle w:val="Kop2"/>
              <w:rPr>
                <w:rFonts w:ascii="Titillium Web Light" w:hAnsi="Titillium Web Light"/>
              </w:rPr>
            </w:pPr>
          </w:p>
        </w:tc>
        <w:tc>
          <w:tcPr>
            <w:tcW w:w="3354" w:type="dxa"/>
          </w:tcPr>
          <w:p w14:paraId="4B041586" w14:textId="77777777" w:rsidR="002539AC" w:rsidRPr="002A323C" w:rsidRDefault="002539AC" w:rsidP="002539AC">
            <w:pPr>
              <w:pStyle w:val="Kop2"/>
              <w:rPr>
                <w:rFonts w:ascii="Titillium Web Light" w:hAnsi="Titillium Web Light"/>
              </w:rPr>
            </w:pPr>
          </w:p>
        </w:tc>
        <w:tc>
          <w:tcPr>
            <w:tcW w:w="2027" w:type="dxa"/>
          </w:tcPr>
          <w:p w14:paraId="76BA9A01" w14:textId="77777777" w:rsidR="002539AC" w:rsidRPr="002A323C" w:rsidRDefault="002539AC" w:rsidP="002539AC">
            <w:pPr>
              <w:pStyle w:val="Kop2"/>
              <w:rPr>
                <w:rFonts w:ascii="Titillium Web Light" w:hAnsi="Titillium Web Light"/>
              </w:rPr>
            </w:pPr>
          </w:p>
        </w:tc>
      </w:tr>
      <w:tr w:rsidR="00CE55BC" w:rsidRPr="002A323C" w14:paraId="44A730CC" w14:textId="77777777" w:rsidTr="0057451B">
        <w:tc>
          <w:tcPr>
            <w:tcW w:w="2745" w:type="dxa"/>
          </w:tcPr>
          <w:p w14:paraId="5E1035DC" w14:textId="77777777" w:rsidR="002539AC" w:rsidRPr="002A323C" w:rsidRDefault="002539AC" w:rsidP="00591BF3">
            <w:pPr>
              <w:rPr>
                <w:rFonts w:ascii="Titillium Web Light" w:hAnsi="Titillium Web Light"/>
                <w:b/>
                <w:bCs/>
              </w:rPr>
            </w:pPr>
          </w:p>
          <w:p w14:paraId="46015624" w14:textId="6BF27EFE" w:rsidR="00591BF3" w:rsidRPr="002A323C" w:rsidRDefault="00591BF3" w:rsidP="00591BF3">
            <w:pPr>
              <w:rPr>
                <w:rFonts w:ascii="Titillium Web Light" w:hAnsi="Titillium Web Light"/>
                <w:b/>
                <w:bCs/>
              </w:rPr>
            </w:pPr>
            <w:r w:rsidRPr="002A323C">
              <w:rPr>
                <w:rFonts w:ascii="Titillium Web Light" w:hAnsi="Titillium Web Light"/>
                <w:b/>
                <w:bCs/>
              </w:rPr>
              <w:t>3. Is er een onafhankelijke procedure bij e</w:t>
            </w:r>
            <w:r w:rsidR="00CB6DF9" w:rsidRPr="002A323C">
              <w:rPr>
                <w:rFonts w:ascii="Titillium Web Light" w:hAnsi="Titillium Web Light"/>
                <w:b/>
                <w:bCs/>
              </w:rPr>
              <w:t xml:space="preserve">en </w:t>
            </w:r>
            <w:r w:rsidRPr="002A323C">
              <w:rPr>
                <w:rFonts w:ascii="Titillium Web Light" w:hAnsi="Titillium Web Light"/>
                <w:b/>
                <w:bCs/>
              </w:rPr>
              <w:t>meningsverschil</w:t>
            </w:r>
            <w:r w:rsidR="00CB6DF9" w:rsidRPr="002A323C">
              <w:rPr>
                <w:rFonts w:ascii="Titillium Web Light" w:hAnsi="Titillium Web Light"/>
                <w:b/>
                <w:bCs/>
              </w:rPr>
              <w:t xml:space="preserve"> over de waardebepaling?</w:t>
            </w:r>
            <w:r w:rsidR="00CB6DF9" w:rsidRPr="002A323C">
              <w:rPr>
                <w:rFonts w:ascii="Titillium Web Light" w:hAnsi="Titillium Web Light"/>
                <w:b/>
                <w:bCs/>
              </w:rPr>
              <w:br/>
            </w:r>
          </w:p>
        </w:tc>
        <w:tc>
          <w:tcPr>
            <w:tcW w:w="936" w:type="dxa"/>
          </w:tcPr>
          <w:p w14:paraId="3C528D67" w14:textId="77777777" w:rsidR="002539AC" w:rsidRPr="002A323C" w:rsidRDefault="002539AC" w:rsidP="002539AC">
            <w:pPr>
              <w:pStyle w:val="Kop2"/>
              <w:rPr>
                <w:rFonts w:ascii="Titillium Web Light" w:hAnsi="Titillium Web Light"/>
              </w:rPr>
            </w:pPr>
          </w:p>
        </w:tc>
        <w:tc>
          <w:tcPr>
            <w:tcW w:w="3354" w:type="dxa"/>
          </w:tcPr>
          <w:p w14:paraId="46077897" w14:textId="77777777" w:rsidR="002539AC" w:rsidRPr="002A323C" w:rsidRDefault="002539AC" w:rsidP="002539AC">
            <w:pPr>
              <w:pStyle w:val="Kop2"/>
              <w:rPr>
                <w:rFonts w:ascii="Titillium Web Light" w:hAnsi="Titillium Web Light"/>
              </w:rPr>
            </w:pPr>
          </w:p>
        </w:tc>
        <w:tc>
          <w:tcPr>
            <w:tcW w:w="2027" w:type="dxa"/>
          </w:tcPr>
          <w:p w14:paraId="27AA2055" w14:textId="77777777" w:rsidR="002539AC" w:rsidRPr="002A323C" w:rsidRDefault="002539AC" w:rsidP="002539AC">
            <w:pPr>
              <w:pStyle w:val="Kop2"/>
              <w:rPr>
                <w:rFonts w:ascii="Titillium Web Light" w:hAnsi="Titillium Web Light"/>
              </w:rPr>
            </w:pPr>
          </w:p>
        </w:tc>
      </w:tr>
      <w:tr w:rsidR="00CE55BC" w:rsidRPr="002A323C" w14:paraId="49DA17BD" w14:textId="77777777" w:rsidTr="0057451B">
        <w:tc>
          <w:tcPr>
            <w:tcW w:w="2745" w:type="dxa"/>
          </w:tcPr>
          <w:p w14:paraId="5AB640A8" w14:textId="77777777" w:rsidR="002539AC" w:rsidRPr="002A323C" w:rsidRDefault="002539AC" w:rsidP="00591BF3">
            <w:pPr>
              <w:rPr>
                <w:rFonts w:ascii="Titillium Web Light" w:hAnsi="Titillium Web Light"/>
                <w:b/>
                <w:bCs/>
              </w:rPr>
            </w:pPr>
          </w:p>
          <w:p w14:paraId="5D07ECBB" w14:textId="1AD9CB9E" w:rsidR="00CB6DF9" w:rsidRPr="002A323C" w:rsidRDefault="00CB6DF9" w:rsidP="00591BF3">
            <w:pPr>
              <w:rPr>
                <w:rFonts w:ascii="Titillium Web Light" w:hAnsi="Titillium Web Light"/>
                <w:b/>
                <w:bCs/>
              </w:rPr>
            </w:pPr>
            <w:r w:rsidRPr="002A323C">
              <w:rPr>
                <w:rFonts w:ascii="Titillium Web Light" w:hAnsi="Titillium Web Light"/>
                <w:b/>
                <w:bCs/>
              </w:rPr>
              <w:t>4. Zijn waardevermeerderingen door verbouwingen</w:t>
            </w:r>
            <w:r w:rsidR="00847875">
              <w:rPr>
                <w:rFonts w:ascii="Titillium Web Light" w:hAnsi="Titillium Web Light"/>
                <w:b/>
                <w:bCs/>
              </w:rPr>
              <w:t>, binnen de bepalingen van het contract,</w:t>
            </w:r>
            <w:r w:rsidRPr="002A323C">
              <w:rPr>
                <w:rFonts w:ascii="Titillium Web Light" w:hAnsi="Titillium Web Light"/>
                <w:b/>
                <w:bCs/>
              </w:rPr>
              <w:t xml:space="preserve"> ten gunste van de consument?</w:t>
            </w:r>
            <w:r w:rsidRPr="002A323C">
              <w:rPr>
                <w:rFonts w:ascii="Titillium Web Light" w:hAnsi="Titillium Web Light"/>
                <w:b/>
                <w:bCs/>
              </w:rPr>
              <w:br/>
            </w:r>
          </w:p>
        </w:tc>
        <w:tc>
          <w:tcPr>
            <w:tcW w:w="936" w:type="dxa"/>
          </w:tcPr>
          <w:p w14:paraId="1411ADFC" w14:textId="77777777" w:rsidR="002539AC" w:rsidRPr="002A323C" w:rsidRDefault="002539AC" w:rsidP="002539AC">
            <w:pPr>
              <w:pStyle w:val="Kop2"/>
              <w:rPr>
                <w:rFonts w:ascii="Titillium Web Light" w:hAnsi="Titillium Web Light"/>
              </w:rPr>
            </w:pPr>
          </w:p>
        </w:tc>
        <w:tc>
          <w:tcPr>
            <w:tcW w:w="3354" w:type="dxa"/>
          </w:tcPr>
          <w:p w14:paraId="054C4D2E" w14:textId="77777777" w:rsidR="002539AC" w:rsidRPr="002A323C" w:rsidRDefault="002539AC" w:rsidP="002539AC">
            <w:pPr>
              <w:pStyle w:val="Kop2"/>
              <w:rPr>
                <w:rFonts w:ascii="Titillium Web Light" w:hAnsi="Titillium Web Light"/>
              </w:rPr>
            </w:pPr>
          </w:p>
        </w:tc>
        <w:tc>
          <w:tcPr>
            <w:tcW w:w="2027" w:type="dxa"/>
          </w:tcPr>
          <w:p w14:paraId="5B398CC4" w14:textId="77777777" w:rsidR="002539AC" w:rsidRPr="002A323C" w:rsidRDefault="002539AC" w:rsidP="002539AC">
            <w:pPr>
              <w:pStyle w:val="Kop2"/>
              <w:rPr>
                <w:rFonts w:ascii="Titillium Web Light" w:hAnsi="Titillium Web Light"/>
              </w:rPr>
            </w:pPr>
          </w:p>
        </w:tc>
      </w:tr>
      <w:tr w:rsidR="00CE55BC" w:rsidRPr="002A323C" w14:paraId="2A90ECE6" w14:textId="77777777" w:rsidTr="002A496E">
        <w:tc>
          <w:tcPr>
            <w:tcW w:w="2745" w:type="dxa"/>
          </w:tcPr>
          <w:p w14:paraId="2DBFAB46" w14:textId="77777777" w:rsidR="002539AC" w:rsidRPr="002A323C" w:rsidRDefault="002539AC" w:rsidP="00591BF3">
            <w:pPr>
              <w:rPr>
                <w:rFonts w:ascii="Titillium Web Light" w:hAnsi="Titillium Web Light"/>
              </w:rPr>
            </w:pPr>
          </w:p>
          <w:p w14:paraId="049F8C7A" w14:textId="0E414B17" w:rsidR="00CB6DF9" w:rsidRPr="002A323C" w:rsidRDefault="344E3C42" w:rsidP="00591BF3">
            <w:pPr>
              <w:rPr>
                <w:rFonts w:ascii="Titillium Web Light" w:hAnsi="Titillium Web Light"/>
              </w:rPr>
            </w:pPr>
            <w:r w:rsidRPr="002A323C">
              <w:rPr>
                <w:rFonts w:ascii="Titillium Web Light" w:hAnsi="Titillium Web Light"/>
                <w:b/>
                <w:bCs/>
              </w:rPr>
              <w:t>5. Is de verdeling bij waardedaling en -stijging</w:t>
            </w:r>
            <w:r w:rsidR="004A4F05">
              <w:rPr>
                <w:rFonts w:ascii="Titillium Web Light" w:hAnsi="Titillium Web Light"/>
                <w:b/>
                <w:bCs/>
              </w:rPr>
              <w:t xml:space="preserve"> </w:t>
            </w:r>
            <w:r w:rsidR="00F377C7">
              <w:rPr>
                <w:rFonts w:ascii="Titillium Web Light" w:hAnsi="Titillium Web Light"/>
                <w:b/>
                <w:bCs/>
              </w:rPr>
              <w:t>van de woning</w:t>
            </w:r>
            <w:r w:rsidRPr="002A323C">
              <w:rPr>
                <w:rFonts w:ascii="Titillium Web Light" w:hAnsi="Titillium Web Light"/>
                <w:b/>
                <w:bCs/>
              </w:rPr>
              <w:t xml:space="preserve"> tussen aanbieder en consument volgens voorwaarden?</w:t>
            </w:r>
            <w:r w:rsidRPr="002A323C">
              <w:rPr>
                <w:rFonts w:ascii="Titillium Web Light" w:hAnsi="Titillium Web Light"/>
              </w:rPr>
              <w:t xml:space="preserve"> </w:t>
            </w:r>
            <w:r w:rsidR="50B2A7C1">
              <w:br/>
            </w:r>
            <w:r w:rsidR="3637D501" w:rsidRPr="002A323C">
              <w:rPr>
                <w:rFonts w:ascii="Titillium Web Light" w:hAnsi="Titillium Web Light"/>
                <w:i/>
                <w:iCs/>
                <w:sz w:val="20"/>
                <w:szCs w:val="20"/>
              </w:rPr>
              <w:t>(zie toelichting op  zelfscan)</w:t>
            </w:r>
            <w:r w:rsidR="3637D501" w:rsidRPr="002A323C">
              <w:rPr>
                <w:rFonts w:ascii="Titillium Web Light" w:hAnsi="Titillium Web Light"/>
              </w:rPr>
              <w:t xml:space="preserve"> </w:t>
            </w:r>
          </w:p>
          <w:p w14:paraId="4ECD9403" w14:textId="718B35E5" w:rsidR="0026417F" w:rsidRPr="002A323C" w:rsidRDefault="0026417F" w:rsidP="00591BF3">
            <w:pPr>
              <w:rPr>
                <w:rFonts w:ascii="Titillium Web Light" w:hAnsi="Titillium Web Light"/>
              </w:rPr>
            </w:pPr>
          </w:p>
        </w:tc>
        <w:tc>
          <w:tcPr>
            <w:tcW w:w="936" w:type="dxa"/>
          </w:tcPr>
          <w:p w14:paraId="3FB41593" w14:textId="77777777" w:rsidR="002539AC" w:rsidRPr="002A323C" w:rsidRDefault="002539AC" w:rsidP="002539AC">
            <w:pPr>
              <w:pStyle w:val="Kop2"/>
              <w:rPr>
                <w:rFonts w:ascii="Titillium Web Light" w:hAnsi="Titillium Web Light"/>
              </w:rPr>
            </w:pPr>
          </w:p>
        </w:tc>
        <w:tc>
          <w:tcPr>
            <w:tcW w:w="3354" w:type="dxa"/>
          </w:tcPr>
          <w:p w14:paraId="7AAC841C" w14:textId="77777777" w:rsidR="002539AC" w:rsidRPr="002A323C" w:rsidRDefault="002539AC" w:rsidP="002539AC">
            <w:pPr>
              <w:pStyle w:val="Kop2"/>
              <w:rPr>
                <w:rFonts w:ascii="Titillium Web Light" w:hAnsi="Titillium Web Light"/>
              </w:rPr>
            </w:pPr>
          </w:p>
        </w:tc>
        <w:tc>
          <w:tcPr>
            <w:tcW w:w="2027" w:type="dxa"/>
          </w:tcPr>
          <w:p w14:paraId="475532F6" w14:textId="77777777" w:rsidR="002539AC" w:rsidRPr="002A323C" w:rsidRDefault="002539AC" w:rsidP="002539AC">
            <w:pPr>
              <w:pStyle w:val="Kop2"/>
              <w:rPr>
                <w:rFonts w:ascii="Titillium Web Light" w:hAnsi="Titillium Web Light"/>
              </w:rPr>
            </w:pPr>
          </w:p>
        </w:tc>
      </w:tr>
      <w:tr w:rsidR="00CE55BC" w:rsidRPr="002A323C" w14:paraId="5036248D" w14:textId="77777777" w:rsidTr="0057451B">
        <w:tc>
          <w:tcPr>
            <w:tcW w:w="2745" w:type="dxa"/>
          </w:tcPr>
          <w:p w14:paraId="7EE85595" w14:textId="77777777" w:rsidR="002539AC" w:rsidRPr="002A323C" w:rsidRDefault="002539AC" w:rsidP="00591BF3">
            <w:pPr>
              <w:rPr>
                <w:rFonts w:ascii="Titillium Web Light" w:hAnsi="Titillium Web Light"/>
              </w:rPr>
            </w:pPr>
          </w:p>
          <w:p w14:paraId="14DCEBC1" w14:textId="042EC8B2" w:rsidR="00733867" w:rsidRPr="002A323C" w:rsidRDefault="00733867" w:rsidP="00591BF3">
            <w:pPr>
              <w:rPr>
                <w:rFonts w:ascii="Titillium Web Light" w:hAnsi="Titillium Web Light"/>
                <w:b/>
                <w:bCs/>
              </w:rPr>
            </w:pPr>
            <w:r w:rsidRPr="002A323C">
              <w:rPr>
                <w:rFonts w:ascii="Titillium Web Light" w:hAnsi="Titillium Web Light"/>
                <w:b/>
                <w:bCs/>
              </w:rPr>
              <w:t xml:space="preserve">6. </w:t>
            </w:r>
            <w:r w:rsidR="00131334" w:rsidRPr="002A323C">
              <w:rPr>
                <w:rFonts w:ascii="Titillium Web Light" w:hAnsi="Titillium Web Light"/>
                <w:b/>
                <w:bCs/>
              </w:rPr>
              <w:t>Zijn de bijkomende kosten transparant gemaakt?</w:t>
            </w:r>
            <w:r w:rsidR="00131334" w:rsidRPr="002A323C">
              <w:rPr>
                <w:rFonts w:ascii="Titillium Web Light" w:hAnsi="Titillium Web Light"/>
                <w:b/>
                <w:bCs/>
              </w:rPr>
              <w:br/>
            </w:r>
          </w:p>
        </w:tc>
        <w:tc>
          <w:tcPr>
            <w:tcW w:w="936" w:type="dxa"/>
          </w:tcPr>
          <w:p w14:paraId="7A4D076D" w14:textId="77777777" w:rsidR="002539AC" w:rsidRPr="002A323C" w:rsidRDefault="002539AC" w:rsidP="002539AC">
            <w:pPr>
              <w:pStyle w:val="Kop2"/>
              <w:rPr>
                <w:rFonts w:ascii="Titillium Web Light" w:hAnsi="Titillium Web Light"/>
              </w:rPr>
            </w:pPr>
          </w:p>
        </w:tc>
        <w:tc>
          <w:tcPr>
            <w:tcW w:w="3354" w:type="dxa"/>
          </w:tcPr>
          <w:p w14:paraId="7822E944" w14:textId="77777777" w:rsidR="002539AC" w:rsidRPr="002A323C" w:rsidRDefault="002539AC" w:rsidP="002539AC">
            <w:pPr>
              <w:pStyle w:val="Kop2"/>
              <w:rPr>
                <w:rFonts w:ascii="Titillium Web Light" w:hAnsi="Titillium Web Light"/>
              </w:rPr>
            </w:pPr>
          </w:p>
        </w:tc>
        <w:tc>
          <w:tcPr>
            <w:tcW w:w="2027" w:type="dxa"/>
          </w:tcPr>
          <w:p w14:paraId="6E5BBB87" w14:textId="77777777" w:rsidR="002539AC" w:rsidRPr="002A323C" w:rsidRDefault="002539AC" w:rsidP="002539AC">
            <w:pPr>
              <w:pStyle w:val="Kop2"/>
              <w:rPr>
                <w:rFonts w:ascii="Titillium Web Light" w:hAnsi="Titillium Web Light"/>
              </w:rPr>
            </w:pPr>
          </w:p>
        </w:tc>
      </w:tr>
      <w:tr w:rsidR="00CE55BC" w:rsidRPr="002A323C" w14:paraId="249E4FCF" w14:textId="77777777" w:rsidTr="0057451B">
        <w:tc>
          <w:tcPr>
            <w:tcW w:w="2745" w:type="dxa"/>
          </w:tcPr>
          <w:p w14:paraId="1B9F77A3" w14:textId="77777777" w:rsidR="002539AC" w:rsidRPr="002A323C" w:rsidRDefault="002539AC" w:rsidP="00591BF3">
            <w:pPr>
              <w:rPr>
                <w:rFonts w:ascii="Titillium Web Light" w:hAnsi="Titillium Web Light"/>
              </w:rPr>
            </w:pPr>
          </w:p>
          <w:p w14:paraId="3E38C48F" w14:textId="1CC7022F" w:rsidR="00D26EB4" w:rsidRPr="002A323C" w:rsidRDefault="00D26EB4" w:rsidP="00591BF3">
            <w:pPr>
              <w:rPr>
                <w:rFonts w:ascii="Titillium Web Light" w:hAnsi="Titillium Web Light"/>
                <w:b/>
                <w:bCs/>
              </w:rPr>
            </w:pPr>
            <w:r w:rsidRPr="002A323C">
              <w:rPr>
                <w:rFonts w:ascii="Titillium Web Light" w:hAnsi="Titillium Web Light"/>
                <w:b/>
                <w:bCs/>
              </w:rPr>
              <w:t xml:space="preserve">7. Heeft de consument geen verplichting om grond of </w:t>
            </w:r>
            <w:r w:rsidR="00FF62DC">
              <w:rPr>
                <w:rFonts w:ascii="Titillium Web Light" w:hAnsi="Titillium Web Light"/>
                <w:b/>
                <w:bCs/>
              </w:rPr>
              <w:t xml:space="preserve">ondersteuningsdeel </w:t>
            </w:r>
            <w:r w:rsidRPr="002A323C">
              <w:rPr>
                <w:rFonts w:ascii="Titillium Web Light" w:hAnsi="Titillium Web Light"/>
                <w:b/>
                <w:bCs/>
              </w:rPr>
              <w:t>bij te kopen?</w:t>
            </w:r>
          </w:p>
          <w:p w14:paraId="48250E76" w14:textId="1B704CA3" w:rsidR="00D26EB4" w:rsidRPr="002A323C" w:rsidRDefault="00D26EB4" w:rsidP="00591BF3">
            <w:pPr>
              <w:rPr>
                <w:rFonts w:ascii="Titillium Web Light" w:hAnsi="Titillium Web Light"/>
              </w:rPr>
            </w:pPr>
          </w:p>
        </w:tc>
        <w:tc>
          <w:tcPr>
            <w:tcW w:w="936" w:type="dxa"/>
          </w:tcPr>
          <w:p w14:paraId="50A8AB85" w14:textId="77777777" w:rsidR="002539AC" w:rsidRPr="002A323C" w:rsidRDefault="002539AC" w:rsidP="002539AC">
            <w:pPr>
              <w:pStyle w:val="Kop2"/>
              <w:rPr>
                <w:rFonts w:ascii="Titillium Web Light" w:hAnsi="Titillium Web Light"/>
              </w:rPr>
            </w:pPr>
          </w:p>
        </w:tc>
        <w:tc>
          <w:tcPr>
            <w:tcW w:w="3354" w:type="dxa"/>
          </w:tcPr>
          <w:p w14:paraId="71C8E14F" w14:textId="77777777" w:rsidR="002539AC" w:rsidRPr="002A323C" w:rsidRDefault="002539AC" w:rsidP="002539AC">
            <w:pPr>
              <w:pStyle w:val="Kop2"/>
              <w:rPr>
                <w:rFonts w:ascii="Titillium Web Light" w:hAnsi="Titillium Web Light"/>
              </w:rPr>
            </w:pPr>
          </w:p>
        </w:tc>
        <w:tc>
          <w:tcPr>
            <w:tcW w:w="2027" w:type="dxa"/>
          </w:tcPr>
          <w:p w14:paraId="4278854A" w14:textId="77777777" w:rsidR="002539AC" w:rsidRPr="002A323C" w:rsidRDefault="002539AC" w:rsidP="002539AC">
            <w:pPr>
              <w:pStyle w:val="Kop2"/>
              <w:rPr>
                <w:rFonts w:ascii="Titillium Web Light" w:hAnsi="Titillium Web Light"/>
              </w:rPr>
            </w:pPr>
          </w:p>
        </w:tc>
      </w:tr>
      <w:tr w:rsidR="00CE55BC" w:rsidRPr="002A323C" w14:paraId="01A9BD4D" w14:textId="77777777" w:rsidTr="0057451B">
        <w:tc>
          <w:tcPr>
            <w:tcW w:w="2745" w:type="dxa"/>
          </w:tcPr>
          <w:p w14:paraId="30B9D4CA" w14:textId="77777777" w:rsidR="00D26EB4" w:rsidRPr="002A323C" w:rsidRDefault="00D26EB4" w:rsidP="00591BF3">
            <w:pPr>
              <w:rPr>
                <w:rFonts w:ascii="Titillium Web Light" w:hAnsi="Titillium Web Light"/>
              </w:rPr>
            </w:pPr>
          </w:p>
          <w:p w14:paraId="05B4120C" w14:textId="2650883A" w:rsidR="000B128B" w:rsidRPr="002A323C" w:rsidRDefault="7830CB24" w:rsidP="00591BF3">
            <w:pPr>
              <w:rPr>
                <w:rFonts w:ascii="Titillium Web Light" w:hAnsi="Titillium Web Light"/>
                <w:b/>
                <w:bCs/>
              </w:rPr>
            </w:pPr>
            <w:r w:rsidRPr="002A323C">
              <w:rPr>
                <w:rFonts w:ascii="Titillium Web Light" w:hAnsi="Titillium Web Light"/>
                <w:b/>
                <w:bCs/>
              </w:rPr>
              <w:t>8.</w:t>
            </w:r>
            <w:r w:rsidR="00C8766C" w:rsidRPr="002A323C">
              <w:rPr>
                <w:rFonts w:ascii="Titillium Web Light" w:hAnsi="Titillium Web Light"/>
                <w:b/>
                <w:bCs/>
              </w:rPr>
              <w:t xml:space="preserve"> Wordt er een bijsluiter meegeleverd </w:t>
            </w:r>
            <w:r w:rsidR="0079285D" w:rsidRPr="002A323C">
              <w:rPr>
                <w:rFonts w:ascii="Titillium Web Light" w:hAnsi="Titillium Web Light"/>
                <w:b/>
                <w:bCs/>
              </w:rPr>
              <w:t>als onderdeel van de overeenkomst</w:t>
            </w:r>
            <w:r w:rsidR="00911764" w:rsidRPr="002A323C">
              <w:rPr>
                <w:rFonts w:ascii="Titillium Web Light" w:hAnsi="Titillium Web Light"/>
                <w:b/>
                <w:bCs/>
              </w:rPr>
              <w:t xml:space="preserve"> </w:t>
            </w:r>
            <w:r w:rsidR="00A606F7" w:rsidRPr="002A323C">
              <w:rPr>
                <w:rFonts w:ascii="Titillium Web Light" w:hAnsi="Titillium Web Light"/>
                <w:b/>
                <w:bCs/>
              </w:rPr>
              <w:t>richting</w:t>
            </w:r>
            <w:r w:rsidR="00C8766C" w:rsidRPr="002A323C">
              <w:rPr>
                <w:rFonts w:ascii="Titillium Web Light" w:hAnsi="Titillium Web Light"/>
                <w:b/>
                <w:bCs/>
              </w:rPr>
              <w:t xml:space="preserve"> de consument?</w:t>
            </w:r>
            <w:r w:rsidRPr="002A323C">
              <w:rPr>
                <w:rFonts w:ascii="Titillium Web Light" w:hAnsi="Titillium Web Light"/>
                <w:b/>
                <w:bCs/>
              </w:rPr>
              <w:t xml:space="preserve"> </w:t>
            </w:r>
            <w:r w:rsidR="000B128B" w:rsidRPr="002A323C">
              <w:rPr>
                <w:rFonts w:ascii="Titillium Web Light" w:hAnsi="Titillium Web Light"/>
              </w:rPr>
              <w:br/>
            </w:r>
            <w:r w:rsidRPr="002A323C">
              <w:rPr>
                <w:rFonts w:ascii="Titillium Web Light" w:hAnsi="Titillium Web Light"/>
                <w:b/>
                <w:bCs/>
              </w:rPr>
              <w:t xml:space="preserve"> </w:t>
            </w:r>
          </w:p>
        </w:tc>
        <w:tc>
          <w:tcPr>
            <w:tcW w:w="936" w:type="dxa"/>
          </w:tcPr>
          <w:p w14:paraId="682515D2" w14:textId="77777777" w:rsidR="00D26EB4" w:rsidRPr="002A323C" w:rsidRDefault="00D26EB4" w:rsidP="002539AC">
            <w:pPr>
              <w:pStyle w:val="Kop2"/>
              <w:rPr>
                <w:rFonts w:ascii="Titillium Web Light" w:hAnsi="Titillium Web Light"/>
              </w:rPr>
            </w:pPr>
          </w:p>
        </w:tc>
        <w:tc>
          <w:tcPr>
            <w:tcW w:w="3354" w:type="dxa"/>
          </w:tcPr>
          <w:p w14:paraId="71C313B8" w14:textId="77777777" w:rsidR="00D26EB4" w:rsidRPr="002A323C" w:rsidRDefault="00D26EB4" w:rsidP="002539AC">
            <w:pPr>
              <w:pStyle w:val="Kop2"/>
              <w:rPr>
                <w:rFonts w:ascii="Titillium Web Light" w:hAnsi="Titillium Web Light"/>
              </w:rPr>
            </w:pPr>
          </w:p>
        </w:tc>
        <w:tc>
          <w:tcPr>
            <w:tcW w:w="2027" w:type="dxa"/>
          </w:tcPr>
          <w:p w14:paraId="63D87267" w14:textId="77777777" w:rsidR="00D26EB4" w:rsidRPr="002A323C" w:rsidRDefault="00D26EB4" w:rsidP="002539AC">
            <w:pPr>
              <w:pStyle w:val="Kop2"/>
              <w:rPr>
                <w:rFonts w:ascii="Titillium Web Light" w:hAnsi="Titillium Web Light"/>
              </w:rPr>
            </w:pPr>
          </w:p>
        </w:tc>
      </w:tr>
      <w:tr w:rsidR="00CE55BC" w:rsidRPr="002A323C" w14:paraId="5DC6A555" w14:textId="77777777" w:rsidTr="0057451B">
        <w:tc>
          <w:tcPr>
            <w:tcW w:w="2745" w:type="dxa"/>
          </w:tcPr>
          <w:p w14:paraId="51955029" w14:textId="77777777" w:rsidR="00D26EB4" w:rsidRPr="002A323C" w:rsidRDefault="00D26EB4" w:rsidP="00591BF3">
            <w:pPr>
              <w:rPr>
                <w:rFonts w:ascii="Titillium Web Light" w:hAnsi="Titillium Web Light"/>
              </w:rPr>
            </w:pPr>
          </w:p>
          <w:p w14:paraId="76DCD3AA" w14:textId="77777777" w:rsidR="00BE1151" w:rsidRDefault="0F0514F2" w:rsidP="00591BF3">
            <w:pPr>
              <w:rPr>
                <w:rFonts w:ascii="Titillium Web Light" w:hAnsi="Titillium Web Light"/>
                <w:i/>
                <w:iCs/>
                <w:sz w:val="20"/>
                <w:szCs w:val="20"/>
              </w:rPr>
            </w:pPr>
            <w:r w:rsidRPr="002A323C">
              <w:rPr>
                <w:rFonts w:ascii="Titillium Web Light" w:hAnsi="Titillium Web Light"/>
                <w:b/>
                <w:bCs/>
              </w:rPr>
              <w:t>9. Is er een adequate procedure</w:t>
            </w:r>
            <w:r w:rsidR="66A9E02A" w:rsidRPr="002A323C">
              <w:rPr>
                <w:rFonts w:ascii="Titillium Web Light" w:hAnsi="Titillium Web Light"/>
                <w:b/>
                <w:bCs/>
              </w:rPr>
              <w:t xml:space="preserve"> voor debiteurenbeheer ingericht door aanbieder?</w:t>
            </w:r>
            <w:r w:rsidR="000B128B" w:rsidRPr="002A323C">
              <w:rPr>
                <w:rFonts w:ascii="Titillium Web Light" w:hAnsi="Titillium Web Light"/>
              </w:rPr>
              <w:br/>
            </w:r>
            <w:r w:rsidR="007968A8" w:rsidRPr="00CF3B46">
              <w:rPr>
                <w:rFonts w:ascii="Titillium Web Light" w:hAnsi="Titillium Web Light"/>
                <w:i/>
                <w:iCs/>
                <w:sz w:val="20"/>
                <w:szCs w:val="20"/>
              </w:rPr>
              <w:t>(n.v.t. wanneer er geen canonverplichting geldt)</w:t>
            </w:r>
          </w:p>
          <w:p w14:paraId="6D93AFD7" w14:textId="74C9A571" w:rsidR="009A1610" w:rsidRPr="009A1610" w:rsidRDefault="009A1610" w:rsidP="00591BF3">
            <w:pPr>
              <w:rPr>
                <w:rFonts w:ascii="Titillium Web Light" w:hAnsi="Titillium Web Light"/>
                <w:i/>
                <w:iCs/>
                <w:sz w:val="20"/>
                <w:szCs w:val="20"/>
              </w:rPr>
            </w:pPr>
          </w:p>
        </w:tc>
        <w:tc>
          <w:tcPr>
            <w:tcW w:w="936" w:type="dxa"/>
          </w:tcPr>
          <w:p w14:paraId="55CDAD7C" w14:textId="77777777" w:rsidR="00D26EB4" w:rsidRPr="002A323C" w:rsidRDefault="00D26EB4" w:rsidP="002539AC">
            <w:pPr>
              <w:pStyle w:val="Kop2"/>
              <w:rPr>
                <w:rFonts w:ascii="Titillium Web Light" w:hAnsi="Titillium Web Light"/>
              </w:rPr>
            </w:pPr>
          </w:p>
        </w:tc>
        <w:tc>
          <w:tcPr>
            <w:tcW w:w="3354" w:type="dxa"/>
          </w:tcPr>
          <w:p w14:paraId="4E855AEB" w14:textId="77777777" w:rsidR="00D26EB4" w:rsidRPr="002A323C" w:rsidRDefault="00D26EB4" w:rsidP="002539AC">
            <w:pPr>
              <w:pStyle w:val="Kop2"/>
              <w:rPr>
                <w:rFonts w:ascii="Titillium Web Light" w:hAnsi="Titillium Web Light"/>
              </w:rPr>
            </w:pPr>
          </w:p>
        </w:tc>
        <w:tc>
          <w:tcPr>
            <w:tcW w:w="2027" w:type="dxa"/>
          </w:tcPr>
          <w:p w14:paraId="6CFDC049" w14:textId="77777777" w:rsidR="00D26EB4" w:rsidRPr="002A323C" w:rsidRDefault="00D26EB4" w:rsidP="002539AC">
            <w:pPr>
              <w:pStyle w:val="Kop2"/>
              <w:rPr>
                <w:rFonts w:ascii="Titillium Web Light" w:hAnsi="Titillium Web Light"/>
              </w:rPr>
            </w:pPr>
          </w:p>
        </w:tc>
      </w:tr>
    </w:tbl>
    <w:p w14:paraId="229C0CC7" w14:textId="74B363B2" w:rsidR="00B728DF" w:rsidRPr="00DB2C5F" w:rsidRDefault="00FF62DC" w:rsidP="007D079A">
      <w:r>
        <w:rPr>
          <w:rStyle w:val="Kop2Char"/>
          <w:rFonts w:ascii="Titillium Web Light" w:hAnsi="Titillium Web Light"/>
          <w:color w:val="002060"/>
        </w:rPr>
        <w:lastRenderedPageBreak/>
        <w:t>Koperssteun</w:t>
      </w:r>
      <w:r w:rsidR="00D41FF3">
        <w:br/>
      </w:r>
      <w:r w:rsidR="00B065EE" w:rsidRPr="000A20AB">
        <w:rPr>
          <w:rFonts w:ascii="Titillium Web Light" w:hAnsi="Titillium Web Light"/>
        </w:rPr>
        <w:t xml:space="preserve">Deze informatie hoeft alleen ingevuld te worden </w:t>
      </w:r>
      <w:r w:rsidR="00FF58BF" w:rsidRPr="000A20AB">
        <w:rPr>
          <w:rFonts w:ascii="Titillium Web Light" w:hAnsi="Titillium Web Light"/>
        </w:rPr>
        <w:t xml:space="preserve">als de </w:t>
      </w:r>
      <w:r w:rsidR="00277C05">
        <w:rPr>
          <w:rFonts w:ascii="Titillium Web Light" w:hAnsi="Titillium Web Light"/>
        </w:rPr>
        <w:t xml:space="preserve">koperssteun </w:t>
      </w:r>
      <w:r w:rsidR="343D77C6" w:rsidRPr="4172EE1F">
        <w:rPr>
          <w:rFonts w:ascii="Titillium Web Light" w:hAnsi="Titillium Web Light"/>
        </w:rPr>
        <w:t xml:space="preserve">aan een </w:t>
      </w:r>
      <w:r w:rsidR="00DB2C5F">
        <w:rPr>
          <w:rFonts w:ascii="Titillium Web Light" w:hAnsi="Titillium Web Light"/>
        </w:rPr>
        <w:t xml:space="preserve">bepaalde </w:t>
      </w:r>
      <w:r w:rsidR="343D77C6" w:rsidRPr="4172EE1F">
        <w:rPr>
          <w:rFonts w:ascii="Titillium Web Light" w:hAnsi="Titillium Web Light"/>
        </w:rPr>
        <w:t>doelgroep</w:t>
      </w:r>
      <w:r w:rsidR="676D964B" w:rsidRPr="4172EE1F">
        <w:rPr>
          <w:rFonts w:ascii="Titillium Web Light" w:hAnsi="Titillium Web Light"/>
        </w:rPr>
        <w:t xml:space="preserve"> aangeboden</w:t>
      </w:r>
      <w:r w:rsidR="007D079A">
        <w:rPr>
          <w:rFonts w:ascii="Titillium Web Light" w:hAnsi="Titillium Web Light"/>
        </w:rPr>
        <w:t xml:space="preserve"> wordt.</w:t>
      </w:r>
      <w:r w:rsidR="00FF58BF" w:rsidRPr="007D079A">
        <w:t xml:space="preserve"> </w:t>
      </w:r>
    </w:p>
    <w:p w14:paraId="0F63140C" w14:textId="77777777" w:rsidR="00A3694C" w:rsidRPr="002A323C" w:rsidRDefault="00A3694C" w:rsidP="002A323C">
      <w:pPr>
        <w:rPr>
          <w:rFonts w:ascii="Titillium Web Light" w:hAnsi="Titillium Web Light"/>
        </w:rPr>
      </w:pPr>
    </w:p>
    <w:tbl>
      <w:tblPr>
        <w:tblStyle w:val="Tabelraster"/>
        <w:tblW w:w="9106" w:type="dxa"/>
        <w:tblLook w:val="04A0" w:firstRow="1" w:lastRow="0" w:firstColumn="1" w:lastColumn="0" w:noHBand="0" w:noVBand="1"/>
      </w:tblPr>
      <w:tblGrid>
        <w:gridCol w:w="2835"/>
        <w:gridCol w:w="846"/>
        <w:gridCol w:w="3384"/>
        <w:gridCol w:w="2041"/>
      </w:tblGrid>
      <w:tr w:rsidR="007807E0" w:rsidRPr="002A323C" w14:paraId="7B3B2DB4" w14:textId="3A64A38C" w:rsidTr="6065030B">
        <w:tc>
          <w:tcPr>
            <w:tcW w:w="2835" w:type="dxa"/>
          </w:tcPr>
          <w:p w14:paraId="3FE4584E" w14:textId="77777777" w:rsidR="007807E0" w:rsidRPr="002A323C" w:rsidRDefault="007807E0" w:rsidP="31A0D049">
            <w:pPr>
              <w:rPr>
                <w:rFonts w:ascii="Titillium Web Light" w:hAnsi="Titillium Web Light"/>
              </w:rPr>
            </w:pPr>
          </w:p>
        </w:tc>
        <w:tc>
          <w:tcPr>
            <w:tcW w:w="846" w:type="dxa"/>
          </w:tcPr>
          <w:p w14:paraId="06B751A2" w14:textId="77777777" w:rsidR="007807E0" w:rsidRPr="002A323C" w:rsidRDefault="007807E0" w:rsidP="00876870">
            <w:pPr>
              <w:pStyle w:val="Kop3"/>
              <w:rPr>
                <w:rFonts w:ascii="Titillium Web Light" w:hAnsi="Titillium Web Light"/>
              </w:rPr>
            </w:pPr>
          </w:p>
          <w:p w14:paraId="361C760A" w14:textId="7F02274A" w:rsidR="007807E0" w:rsidRPr="002A323C" w:rsidRDefault="007807E0" w:rsidP="00876870">
            <w:pPr>
              <w:pStyle w:val="Kop3"/>
              <w:rPr>
                <w:rFonts w:ascii="Titillium Web Light" w:hAnsi="Titillium Web Light"/>
              </w:rPr>
            </w:pPr>
            <w:r w:rsidRPr="00283A88">
              <w:rPr>
                <w:rFonts w:ascii="Titillium Web Light" w:hAnsi="Titillium Web Light"/>
                <w:color w:val="002060"/>
              </w:rPr>
              <w:t xml:space="preserve"> Ja /   nee</w:t>
            </w:r>
          </w:p>
        </w:tc>
        <w:tc>
          <w:tcPr>
            <w:tcW w:w="3384" w:type="dxa"/>
          </w:tcPr>
          <w:p w14:paraId="747D51B7" w14:textId="77777777" w:rsidR="007807E0" w:rsidRPr="002A323C" w:rsidRDefault="007807E0" w:rsidP="002539AC">
            <w:pPr>
              <w:rPr>
                <w:rFonts w:ascii="Titillium Web Light" w:hAnsi="Titillium Web Light"/>
              </w:rPr>
            </w:pPr>
          </w:p>
          <w:p w14:paraId="410256EA" w14:textId="77777777" w:rsidR="002539AC" w:rsidRPr="00283A88" w:rsidRDefault="007807E0" w:rsidP="00D21407">
            <w:pPr>
              <w:pStyle w:val="Kop3"/>
              <w:rPr>
                <w:rFonts w:ascii="Titillium Web Light" w:hAnsi="Titillium Web Light"/>
                <w:color w:val="002060"/>
              </w:rPr>
            </w:pPr>
            <w:r w:rsidRPr="00283A88">
              <w:rPr>
                <w:rFonts w:ascii="Titillium Web Light" w:hAnsi="Titillium Web Light"/>
                <w:color w:val="002060"/>
              </w:rPr>
              <w:t>Bron</w:t>
            </w:r>
          </w:p>
          <w:p w14:paraId="7CE91EF8" w14:textId="6C770F6E" w:rsidR="007807E0" w:rsidRPr="002A323C" w:rsidRDefault="00D21407" w:rsidP="00D21407">
            <w:pPr>
              <w:rPr>
                <w:rFonts w:ascii="Titillium Web Light" w:hAnsi="Titillium Web Light"/>
                <w:i/>
                <w:iCs/>
                <w:sz w:val="20"/>
                <w:szCs w:val="20"/>
              </w:rPr>
            </w:pPr>
            <w:r w:rsidRPr="002A323C">
              <w:rPr>
                <w:rFonts w:ascii="Titillium Web Light" w:hAnsi="Titillium Web Light"/>
                <w:i/>
                <w:iCs/>
                <w:sz w:val="20"/>
                <w:szCs w:val="20"/>
              </w:rPr>
              <w:t>(in welk document en/of hoofdstuk/pagina is dit vastgelegd)</w:t>
            </w:r>
            <w:r w:rsidRPr="002A323C">
              <w:rPr>
                <w:rFonts w:ascii="Titillium Web Light" w:hAnsi="Titillium Web Light"/>
                <w:i/>
                <w:iCs/>
                <w:sz w:val="20"/>
                <w:szCs w:val="20"/>
              </w:rPr>
              <w:br/>
            </w:r>
          </w:p>
        </w:tc>
        <w:tc>
          <w:tcPr>
            <w:tcW w:w="2041" w:type="dxa"/>
          </w:tcPr>
          <w:p w14:paraId="7F90DC7F" w14:textId="77777777" w:rsidR="007807E0" w:rsidRPr="002A323C" w:rsidRDefault="007807E0" w:rsidP="00876870">
            <w:pPr>
              <w:pStyle w:val="Kop3"/>
              <w:rPr>
                <w:rFonts w:ascii="Titillium Web Light" w:hAnsi="Titillium Web Light"/>
              </w:rPr>
            </w:pPr>
          </w:p>
          <w:p w14:paraId="1655F8EC" w14:textId="0CC7EB3B" w:rsidR="007807E0" w:rsidRPr="002A323C" w:rsidRDefault="007807E0" w:rsidP="00876870">
            <w:pPr>
              <w:pStyle w:val="Kop3"/>
              <w:rPr>
                <w:rFonts w:ascii="Titillium Web Light" w:hAnsi="Titillium Web Light"/>
              </w:rPr>
            </w:pPr>
            <w:r w:rsidRPr="00283A88">
              <w:rPr>
                <w:rFonts w:ascii="Titillium Web Light" w:hAnsi="Titillium Web Light"/>
                <w:color w:val="002060"/>
              </w:rPr>
              <w:t>Versienummer / datum</w:t>
            </w:r>
          </w:p>
        </w:tc>
      </w:tr>
      <w:tr w:rsidR="007807E0" w:rsidRPr="002A323C" w14:paraId="1CA912CB" w14:textId="02DBE65C" w:rsidTr="6065030B">
        <w:tc>
          <w:tcPr>
            <w:tcW w:w="2835" w:type="dxa"/>
          </w:tcPr>
          <w:p w14:paraId="6A82FB8E" w14:textId="77777777" w:rsidR="007807E0" w:rsidRPr="002A323C" w:rsidRDefault="007807E0" w:rsidP="00E461DB">
            <w:pPr>
              <w:rPr>
                <w:rFonts w:ascii="Titillium Web Light" w:hAnsi="Titillium Web Light"/>
                <w:b/>
                <w:bCs/>
              </w:rPr>
            </w:pPr>
          </w:p>
          <w:p w14:paraId="25ED3974" w14:textId="0DD10817" w:rsidR="007807E0" w:rsidRPr="002A323C" w:rsidRDefault="3606FD0C" w:rsidP="00921170">
            <w:pPr>
              <w:rPr>
                <w:rFonts w:ascii="Titillium Web Light" w:hAnsi="Titillium Web Light"/>
                <w:b/>
                <w:bCs/>
              </w:rPr>
            </w:pPr>
            <w:r w:rsidRPr="6065030B">
              <w:rPr>
                <w:rFonts w:ascii="Titillium Web Light" w:hAnsi="Titillium Web Light"/>
                <w:b/>
                <w:bCs/>
              </w:rPr>
              <w:t xml:space="preserve">1. </w:t>
            </w:r>
            <w:r w:rsidR="2C3A1036" w:rsidRPr="6065030B">
              <w:rPr>
                <w:rFonts w:ascii="Titillium Web Light" w:hAnsi="Titillium Web Light"/>
                <w:b/>
                <w:bCs/>
              </w:rPr>
              <w:t xml:space="preserve">Is opgenomen dat bij </w:t>
            </w:r>
            <w:r w:rsidR="008B21BA">
              <w:rPr>
                <w:rFonts w:ascii="Titillium Web Light" w:hAnsi="Titillium Web Light"/>
                <w:b/>
                <w:bCs/>
              </w:rPr>
              <w:t>doorverkoop</w:t>
            </w:r>
            <w:r w:rsidR="004253BC">
              <w:rPr>
                <w:rFonts w:ascii="Titillium Web Light" w:hAnsi="Titillium Web Light"/>
                <w:b/>
                <w:bCs/>
              </w:rPr>
              <w:t xml:space="preserve"> onder voorwaarden </w:t>
            </w:r>
            <w:r w:rsidR="2C3A1036" w:rsidRPr="6065030B">
              <w:rPr>
                <w:rFonts w:ascii="Titillium Web Light" w:hAnsi="Titillium Web Light"/>
                <w:b/>
                <w:bCs/>
              </w:rPr>
              <w:t xml:space="preserve">de woning in de vrije verkoop mag worden aangeboden als de woning niet (uiterlijk) </w:t>
            </w:r>
            <w:r w:rsidRPr="6065030B">
              <w:rPr>
                <w:rFonts w:ascii="Titillium Web Light" w:hAnsi="Titillium Web Light"/>
                <w:b/>
                <w:bCs/>
              </w:rPr>
              <w:t>binnen zes maanden verkocht wordt?</w:t>
            </w:r>
          </w:p>
          <w:p w14:paraId="28554688" w14:textId="3DF9743E" w:rsidR="007807E0" w:rsidRPr="002A323C" w:rsidRDefault="007807E0" w:rsidP="00E461DB">
            <w:pPr>
              <w:rPr>
                <w:rFonts w:ascii="Titillium Web Light" w:hAnsi="Titillium Web Light"/>
              </w:rPr>
            </w:pPr>
          </w:p>
        </w:tc>
        <w:tc>
          <w:tcPr>
            <w:tcW w:w="846" w:type="dxa"/>
          </w:tcPr>
          <w:p w14:paraId="6A7F97DC" w14:textId="77777777" w:rsidR="007807E0" w:rsidRPr="002A323C" w:rsidRDefault="007807E0" w:rsidP="31A0D049">
            <w:pPr>
              <w:rPr>
                <w:rFonts w:ascii="Titillium Web Light" w:hAnsi="Titillium Web Light"/>
              </w:rPr>
            </w:pPr>
          </w:p>
        </w:tc>
        <w:tc>
          <w:tcPr>
            <w:tcW w:w="3384" w:type="dxa"/>
          </w:tcPr>
          <w:p w14:paraId="3BF1C590" w14:textId="77777777" w:rsidR="007807E0" w:rsidRPr="002A323C" w:rsidRDefault="007807E0" w:rsidP="31A0D049">
            <w:pPr>
              <w:rPr>
                <w:rFonts w:ascii="Titillium Web Light" w:hAnsi="Titillium Web Light"/>
              </w:rPr>
            </w:pPr>
          </w:p>
        </w:tc>
        <w:tc>
          <w:tcPr>
            <w:tcW w:w="2041" w:type="dxa"/>
          </w:tcPr>
          <w:p w14:paraId="4534FBB4" w14:textId="77777777" w:rsidR="007807E0" w:rsidRPr="002A323C" w:rsidRDefault="007807E0" w:rsidP="31A0D049">
            <w:pPr>
              <w:rPr>
                <w:rFonts w:ascii="Titillium Web Light" w:hAnsi="Titillium Web Light"/>
              </w:rPr>
            </w:pPr>
          </w:p>
        </w:tc>
      </w:tr>
    </w:tbl>
    <w:p w14:paraId="565367B3" w14:textId="77777777" w:rsidR="00026128" w:rsidRPr="002A323C" w:rsidRDefault="00026128" w:rsidP="00026128">
      <w:pPr>
        <w:rPr>
          <w:rFonts w:ascii="Titillium Web Light" w:hAnsi="Titillium Web Light"/>
        </w:rPr>
      </w:pPr>
    </w:p>
    <w:p w14:paraId="6D06F117" w14:textId="77777777" w:rsidR="00FA3138" w:rsidRDefault="00FA3138">
      <w:pPr>
        <w:rPr>
          <w:rFonts w:ascii="Titillium Web Light" w:eastAsiaTheme="majorEastAsia" w:hAnsi="Titillium Web Light" w:cstheme="majorBidi"/>
          <w:color w:val="002F6C"/>
          <w:sz w:val="26"/>
          <w:szCs w:val="26"/>
        </w:rPr>
      </w:pPr>
      <w:r>
        <w:rPr>
          <w:rFonts w:ascii="Titillium Web Light" w:hAnsi="Titillium Web Light"/>
          <w:color w:val="002F6C"/>
        </w:rPr>
        <w:br w:type="page"/>
      </w:r>
    </w:p>
    <w:p w14:paraId="2203C60F" w14:textId="15F4D7C9" w:rsidR="00026128" w:rsidRPr="009A1610" w:rsidRDefault="1E2CA8C1" w:rsidP="0905CEA1">
      <w:pPr>
        <w:pStyle w:val="Kop2"/>
        <w:rPr>
          <w:rFonts w:ascii="Titillium Web Light" w:hAnsi="Titillium Web Light"/>
          <w:color w:val="1F3864" w:themeColor="accent1" w:themeShade="80"/>
        </w:rPr>
      </w:pPr>
      <w:r w:rsidRPr="009A1610">
        <w:rPr>
          <w:rFonts w:ascii="Titillium Web Light" w:hAnsi="Titillium Web Light"/>
          <w:color w:val="1F3864" w:themeColor="accent1" w:themeShade="80"/>
        </w:rPr>
        <w:lastRenderedPageBreak/>
        <w:t>Erfpachtconstructie</w:t>
      </w:r>
    </w:p>
    <w:p w14:paraId="59EE121F" w14:textId="3D764923" w:rsidR="00FF58BF" w:rsidRPr="002A323C" w:rsidRDefault="00FF58BF" w:rsidP="00FF58BF">
      <w:pPr>
        <w:pStyle w:val="Kop2"/>
        <w:rPr>
          <w:rFonts w:ascii="Titillium Web Light" w:hAnsi="Titillium Web Light"/>
          <w:color w:val="auto"/>
        </w:rPr>
      </w:pPr>
      <w:r w:rsidRPr="002A323C">
        <w:rPr>
          <w:rFonts w:ascii="Titillium Web Light" w:hAnsi="Titillium Web Light" w:cstheme="minorHAnsi"/>
          <w:color w:val="auto"/>
          <w:sz w:val="22"/>
          <w:szCs w:val="22"/>
        </w:rPr>
        <w:t xml:space="preserve">Deze informatie hoeft alleen ingevuld te worden als de constructie die aangeboden wordt </w:t>
      </w:r>
      <w:r w:rsidR="009E7B2B" w:rsidRPr="002A323C">
        <w:rPr>
          <w:rFonts w:ascii="Titillium Web Light" w:hAnsi="Titillium Web Light" w:cstheme="minorHAnsi"/>
          <w:color w:val="auto"/>
          <w:sz w:val="22"/>
          <w:szCs w:val="22"/>
        </w:rPr>
        <w:t>met erfpacht</w:t>
      </w:r>
      <w:r w:rsidR="007028BF" w:rsidRPr="002A323C">
        <w:rPr>
          <w:rFonts w:ascii="Titillium Web Light" w:hAnsi="Titillium Web Light" w:cstheme="minorHAnsi"/>
          <w:color w:val="auto"/>
          <w:sz w:val="22"/>
          <w:szCs w:val="22"/>
        </w:rPr>
        <w:t xml:space="preserve"> is. </w:t>
      </w:r>
    </w:p>
    <w:p w14:paraId="7A590E8A" w14:textId="77777777" w:rsidR="00026128" w:rsidRPr="002A323C" w:rsidRDefault="00026128" w:rsidP="00026128">
      <w:pPr>
        <w:rPr>
          <w:rFonts w:ascii="Titillium Web Light" w:hAnsi="Titillium Web Light"/>
        </w:rPr>
      </w:pPr>
    </w:p>
    <w:tbl>
      <w:tblPr>
        <w:tblStyle w:val="Tabelraster"/>
        <w:tblW w:w="9120" w:type="dxa"/>
        <w:tblLayout w:type="fixed"/>
        <w:tblLook w:val="06A0" w:firstRow="1" w:lastRow="0" w:firstColumn="1" w:lastColumn="0" w:noHBand="1" w:noVBand="1"/>
      </w:tblPr>
      <w:tblGrid>
        <w:gridCol w:w="2895"/>
        <w:gridCol w:w="786"/>
        <w:gridCol w:w="3309"/>
        <w:gridCol w:w="2130"/>
      </w:tblGrid>
      <w:tr w:rsidR="007807E0" w:rsidRPr="002A323C" w14:paraId="7D489E07" w14:textId="77777777" w:rsidTr="6065030B">
        <w:trPr>
          <w:trHeight w:val="1416"/>
        </w:trPr>
        <w:tc>
          <w:tcPr>
            <w:tcW w:w="2895" w:type="dxa"/>
          </w:tcPr>
          <w:p w14:paraId="5E96A017" w14:textId="6DB115CA" w:rsidR="007807E0" w:rsidRPr="002A323C" w:rsidRDefault="007807E0" w:rsidP="00261293">
            <w:pPr>
              <w:rPr>
                <w:rFonts w:ascii="Titillium Web Light" w:hAnsi="Titillium Web Light"/>
              </w:rPr>
            </w:pPr>
          </w:p>
        </w:tc>
        <w:tc>
          <w:tcPr>
            <w:tcW w:w="786" w:type="dxa"/>
          </w:tcPr>
          <w:p w14:paraId="0D426D5E" w14:textId="77777777" w:rsidR="007807E0" w:rsidRPr="002A323C" w:rsidRDefault="007807E0" w:rsidP="00261293">
            <w:pPr>
              <w:pStyle w:val="Kop3"/>
              <w:rPr>
                <w:rFonts w:ascii="Titillium Web Light" w:hAnsi="Titillium Web Light"/>
              </w:rPr>
            </w:pPr>
          </w:p>
          <w:p w14:paraId="6C48557D" w14:textId="32429DB9" w:rsidR="007807E0" w:rsidRPr="002A323C" w:rsidRDefault="402BF234" w:rsidP="0905CEA1">
            <w:pPr>
              <w:pStyle w:val="Kop3"/>
              <w:rPr>
                <w:rFonts w:ascii="Titillium Web Light" w:hAnsi="Titillium Web Light"/>
                <w:color w:val="002F6C"/>
              </w:rPr>
            </w:pPr>
            <w:r w:rsidRPr="0035030E">
              <w:rPr>
                <w:rFonts w:ascii="Titillium Web Light" w:hAnsi="Titillium Web Light"/>
                <w:color w:val="002060"/>
              </w:rPr>
              <w:t>Ja / nee</w:t>
            </w:r>
          </w:p>
        </w:tc>
        <w:tc>
          <w:tcPr>
            <w:tcW w:w="3309" w:type="dxa"/>
          </w:tcPr>
          <w:p w14:paraId="45083337" w14:textId="77777777" w:rsidR="007807E0" w:rsidRPr="002A323C" w:rsidRDefault="007807E0" w:rsidP="001562EF">
            <w:pPr>
              <w:rPr>
                <w:rFonts w:ascii="Titillium Web Light" w:hAnsi="Titillium Web Light"/>
              </w:rPr>
            </w:pPr>
          </w:p>
          <w:p w14:paraId="66A1900E" w14:textId="44BD3531" w:rsidR="007807E0" w:rsidRPr="002A323C" w:rsidRDefault="402BF234" w:rsidP="001562EF">
            <w:pPr>
              <w:rPr>
                <w:rFonts w:ascii="Titillium Web Light" w:hAnsi="Titillium Web Light"/>
              </w:rPr>
            </w:pPr>
            <w:r w:rsidRPr="0035030E">
              <w:rPr>
                <w:rStyle w:val="Kop3Char"/>
                <w:rFonts w:ascii="Titillium Web Light" w:hAnsi="Titillium Web Light"/>
                <w:color w:val="002060"/>
              </w:rPr>
              <w:t>Bron</w:t>
            </w:r>
            <w:r w:rsidRPr="0035030E">
              <w:rPr>
                <w:rFonts w:ascii="Titillium Web Light" w:hAnsi="Titillium Web Light"/>
                <w:color w:val="002060"/>
              </w:rPr>
              <w:t xml:space="preserve"> </w:t>
            </w:r>
            <w:r w:rsidR="007807E0" w:rsidRPr="002A323C">
              <w:rPr>
                <w:rFonts w:ascii="Titillium Web Light" w:hAnsi="Titillium Web Light"/>
              </w:rPr>
              <w:br/>
            </w:r>
            <w:r w:rsidRPr="002A323C">
              <w:rPr>
                <w:rFonts w:ascii="Titillium Web Light" w:hAnsi="Titillium Web Light"/>
                <w:i/>
                <w:iCs/>
                <w:sz w:val="20"/>
                <w:szCs w:val="20"/>
              </w:rPr>
              <w:t xml:space="preserve">(in welk document </w:t>
            </w:r>
            <w:r w:rsidR="11E4DAE7" w:rsidRPr="002A323C">
              <w:rPr>
                <w:rFonts w:ascii="Titillium Web Light" w:hAnsi="Titillium Web Light"/>
                <w:i/>
                <w:iCs/>
                <w:sz w:val="20"/>
                <w:szCs w:val="20"/>
              </w:rPr>
              <w:t xml:space="preserve">en hoofdstuk </w:t>
            </w:r>
            <w:r w:rsidRPr="002A323C">
              <w:rPr>
                <w:rFonts w:ascii="Titillium Web Light" w:hAnsi="Titillium Web Light"/>
                <w:i/>
                <w:iCs/>
                <w:sz w:val="20"/>
                <w:szCs w:val="20"/>
              </w:rPr>
              <w:t>is dit vastgelegd)</w:t>
            </w:r>
          </w:p>
          <w:p w14:paraId="4F2C77E3" w14:textId="40A996BA" w:rsidR="007807E0" w:rsidRPr="002A323C" w:rsidRDefault="007807E0" w:rsidP="001562EF">
            <w:pPr>
              <w:rPr>
                <w:rFonts w:ascii="Titillium Web Light" w:hAnsi="Titillium Web Light"/>
              </w:rPr>
            </w:pPr>
          </w:p>
        </w:tc>
        <w:tc>
          <w:tcPr>
            <w:tcW w:w="2130" w:type="dxa"/>
          </w:tcPr>
          <w:p w14:paraId="7979CD4B" w14:textId="77777777" w:rsidR="007807E0" w:rsidRPr="002A323C" w:rsidRDefault="007807E0" w:rsidP="00261293">
            <w:pPr>
              <w:pStyle w:val="Kop3"/>
              <w:rPr>
                <w:rFonts w:ascii="Titillium Web Light" w:hAnsi="Titillium Web Light"/>
              </w:rPr>
            </w:pPr>
          </w:p>
          <w:p w14:paraId="1BB9431D" w14:textId="3E63BE5E" w:rsidR="007807E0" w:rsidRPr="002A323C" w:rsidRDefault="402BF234" w:rsidP="0905CEA1">
            <w:pPr>
              <w:pStyle w:val="Kop3"/>
              <w:rPr>
                <w:rFonts w:ascii="Titillium Web Light" w:hAnsi="Titillium Web Light"/>
                <w:color w:val="002F6C"/>
              </w:rPr>
            </w:pPr>
            <w:r w:rsidRPr="0035030E">
              <w:rPr>
                <w:rFonts w:ascii="Titillium Web Light" w:hAnsi="Titillium Web Light"/>
                <w:color w:val="002060"/>
              </w:rPr>
              <w:t>Versienummer / datum</w:t>
            </w:r>
          </w:p>
        </w:tc>
      </w:tr>
      <w:tr w:rsidR="007807E0" w:rsidRPr="002A323C" w14:paraId="4DAD068D" w14:textId="77777777" w:rsidTr="6065030B">
        <w:tc>
          <w:tcPr>
            <w:tcW w:w="2895" w:type="dxa"/>
          </w:tcPr>
          <w:p w14:paraId="67C451EA" w14:textId="77777777" w:rsidR="007807E0" w:rsidRPr="002A323C" w:rsidRDefault="007807E0" w:rsidP="00162112">
            <w:pPr>
              <w:rPr>
                <w:rFonts w:ascii="Titillium Web Light" w:hAnsi="Titillium Web Light"/>
              </w:rPr>
            </w:pPr>
          </w:p>
          <w:p w14:paraId="70840E87" w14:textId="55CF6D1F" w:rsidR="007807E0" w:rsidRPr="002A323C" w:rsidRDefault="2DEB64F1" w:rsidP="0076005E">
            <w:pPr>
              <w:rPr>
                <w:rFonts w:ascii="Titillium Web Light" w:hAnsi="Titillium Web Light"/>
                <w:b/>
                <w:bCs/>
              </w:rPr>
            </w:pPr>
            <w:r w:rsidRPr="6065030B">
              <w:rPr>
                <w:rFonts w:ascii="Titillium Web Light" w:hAnsi="Titillium Web Light"/>
                <w:b/>
                <w:bCs/>
              </w:rPr>
              <w:t>1. Is de erfpachtovereenkomst eeuwigdurend of voortdurend?</w:t>
            </w:r>
          </w:p>
          <w:p w14:paraId="524F98F9" w14:textId="71875991" w:rsidR="007807E0" w:rsidRPr="002A323C" w:rsidRDefault="007807E0" w:rsidP="00162112">
            <w:pPr>
              <w:rPr>
                <w:rFonts w:ascii="Titillium Web Light" w:hAnsi="Titillium Web Light"/>
              </w:rPr>
            </w:pPr>
          </w:p>
        </w:tc>
        <w:tc>
          <w:tcPr>
            <w:tcW w:w="786" w:type="dxa"/>
          </w:tcPr>
          <w:p w14:paraId="063F61C4" w14:textId="64279459" w:rsidR="007807E0" w:rsidRPr="002A323C" w:rsidRDefault="007807E0" w:rsidP="1BD646D7">
            <w:pPr>
              <w:rPr>
                <w:rFonts w:ascii="Titillium Web Light" w:hAnsi="Titillium Web Light"/>
              </w:rPr>
            </w:pPr>
          </w:p>
        </w:tc>
        <w:tc>
          <w:tcPr>
            <w:tcW w:w="3309" w:type="dxa"/>
          </w:tcPr>
          <w:p w14:paraId="0AF9D9BD" w14:textId="64279459" w:rsidR="007807E0" w:rsidRPr="002A323C" w:rsidRDefault="007807E0" w:rsidP="1BD646D7">
            <w:pPr>
              <w:rPr>
                <w:rFonts w:ascii="Titillium Web Light" w:hAnsi="Titillium Web Light"/>
              </w:rPr>
            </w:pPr>
          </w:p>
        </w:tc>
        <w:tc>
          <w:tcPr>
            <w:tcW w:w="2130" w:type="dxa"/>
          </w:tcPr>
          <w:p w14:paraId="200DDA5A" w14:textId="64279459" w:rsidR="007807E0" w:rsidRPr="002A323C" w:rsidRDefault="007807E0" w:rsidP="1BD646D7">
            <w:pPr>
              <w:rPr>
                <w:rFonts w:ascii="Titillium Web Light" w:hAnsi="Titillium Web Light"/>
              </w:rPr>
            </w:pPr>
          </w:p>
        </w:tc>
      </w:tr>
      <w:tr w:rsidR="007807E0" w:rsidRPr="002A323C" w14:paraId="25B8AE2B" w14:textId="77777777" w:rsidTr="6065030B">
        <w:tc>
          <w:tcPr>
            <w:tcW w:w="2895" w:type="dxa"/>
          </w:tcPr>
          <w:p w14:paraId="732455D7" w14:textId="77777777" w:rsidR="007807E0" w:rsidRPr="002A323C" w:rsidRDefault="007807E0" w:rsidP="00162112">
            <w:pPr>
              <w:rPr>
                <w:rFonts w:ascii="Titillium Web Light" w:hAnsi="Titillium Web Light"/>
              </w:rPr>
            </w:pPr>
          </w:p>
          <w:p w14:paraId="0573D81E" w14:textId="77777777" w:rsidR="007807E0" w:rsidRDefault="007807E0" w:rsidP="1BD646D7">
            <w:pPr>
              <w:rPr>
                <w:rFonts w:ascii="Titillium Web Light" w:hAnsi="Titillium Web Light"/>
                <w:b/>
                <w:bCs/>
              </w:rPr>
            </w:pPr>
            <w:r w:rsidRPr="002A323C">
              <w:rPr>
                <w:rFonts w:ascii="Titillium Web Light" w:hAnsi="Titillium Web Light"/>
                <w:b/>
                <w:bCs/>
              </w:rPr>
              <w:t xml:space="preserve">2. </w:t>
            </w:r>
            <w:r w:rsidR="0016356E">
              <w:rPr>
                <w:rFonts w:ascii="Titillium Web Light" w:hAnsi="Titillium Web Light"/>
                <w:b/>
                <w:bCs/>
              </w:rPr>
              <w:t xml:space="preserve"> Wordt de grondwaarde</w:t>
            </w:r>
            <w:r w:rsidR="00CC20C5">
              <w:rPr>
                <w:rFonts w:ascii="Titillium Web Light" w:hAnsi="Titillium Web Light"/>
                <w:b/>
                <w:bCs/>
              </w:rPr>
              <w:t xml:space="preserve"> (als grondslag voor de </w:t>
            </w:r>
            <w:r w:rsidR="00FA3138">
              <w:rPr>
                <w:rFonts w:ascii="Titillium Web Light" w:hAnsi="Titillium Web Light"/>
                <w:b/>
                <w:bCs/>
              </w:rPr>
              <w:t>c</w:t>
            </w:r>
            <w:r w:rsidR="00CC20C5">
              <w:rPr>
                <w:rFonts w:ascii="Titillium Web Light" w:hAnsi="Titillium Web Light"/>
                <w:b/>
                <w:bCs/>
              </w:rPr>
              <w:t>anon)</w:t>
            </w:r>
            <w:r w:rsidR="0016356E">
              <w:rPr>
                <w:rFonts w:ascii="Titillium Web Light" w:hAnsi="Titillium Web Light"/>
                <w:b/>
                <w:bCs/>
              </w:rPr>
              <w:t xml:space="preserve"> </w:t>
            </w:r>
            <w:r w:rsidR="0018592F">
              <w:rPr>
                <w:rFonts w:ascii="Titillium Web Light" w:hAnsi="Titillium Web Light"/>
                <w:b/>
                <w:bCs/>
              </w:rPr>
              <w:t xml:space="preserve">tijdens de looptijd </w:t>
            </w:r>
            <w:r w:rsidR="0016356E">
              <w:rPr>
                <w:rFonts w:ascii="Titillium Web Light" w:hAnsi="Titillium Web Light"/>
                <w:b/>
                <w:bCs/>
              </w:rPr>
              <w:t xml:space="preserve">geactualiseerd? </w:t>
            </w:r>
          </w:p>
          <w:p w14:paraId="79B74861" w14:textId="35FEA7B0" w:rsidR="009A1610" w:rsidRPr="002A323C" w:rsidRDefault="009A1610" w:rsidP="1BD646D7">
            <w:pPr>
              <w:rPr>
                <w:rFonts w:ascii="Titillium Web Light" w:hAnsi="Titillium Web Light"/>
              </w:rPr>
            </w:pPr>
          </w:p>
        </w:tc>
        <w:tc>
          <w:tcPr>
            <w:tcW w:w="786" w:type="dxa"/>
          </w:tcPr>
          <w:p w14:paraId="3E18275D" w14:textId="64279459" w:rsidR="007807E0" w:rsidRPr="002A323C" w:rsidRDefault="007807E0" w:rsidP="1BD646D7">
            <w:pPr>
              <w:rPr>
                <w:rFonts w:ascii="Titillium Web Light" w:hAnsi="Titillium Web Light"/>
              </w:rPr>
            </w:pPr>
          </w:p>
        </w:tc>
        <w:tc>
          <w:tcPr>
            <w:tcW w:w="3309" w:type="dxa"/>
          </w:tcPr>
          <w:p w14:paraId="2FD9A0D1" w14:textId="64279459" w:rsidR="007807E0" w:rsidRPr="002A323C" w:rsidRDefault="007807E0" w:rsidP="1BD646D7">
            <w:pPr>
              <w:rPr>
                <w:rFonts w:ascii="Titillium Web Light" w:hAnsi="Titillium Web Light"/>
              </w:rPr>
            </w:pPr>
          </w:p>
        </w:tc>
        <w:tc>
          <w:tcPr>
            <w:tcW w:w="2130" w:type="dxa"/>
          </w:tcPr>
          <w:p w14:paraId="1AA3AF17" w14:textId="64279459" w:rsidR="007807E0" w:rsidRPr="002A323C" w:rsidRDefault="007807E0" w:rsidP="1BD646D7">
            <w:pPr>
              <w:rPr>
                <w:rFonts w:ascii="Titillium Web Light" w:hAnsi="Titillium Web Light"/>
              </w:rPr>
            </w:pPr>
          </w:p>
        </w:tc>
      </w:tr>
      <w:tr w:rsidR="007807E0" w:rsidRPr="002A323C" w14:paraId="59B4EF63" w14:textId="77777777" w:rsidTr="6065030B">
        <w:tc>
          <w:tcPr>
            <w:tcW w:w="2895" w:type="dxa"/>
          </w:tcPr>
          <w:p w14:paraId="26768A4C" w14:textId="2F9FF40C" w:rsidR="007807E0" w:rsidRPr="002A323C" w:rsidRDefault="007807E0" w:rsidP="1BD646D7">
            <w:pPr>
              <w:rPr>
                <w:rFonts w:ascii="Titillium Web Light" w:hAnsi="Titillium Web Light"/>
                <w:b/>
                <w:bCs/>
              </w:rPr>
            </w:pPr>
            <w:r w:rsidRPr="002A323C">
              <w:rPr>
                <w:rFonts w:ascii="Titillium Web Light" w:hAnsi="Titillium Web Light"/>
              </w:rPr>
              <w:br/>
            </w:r>
            <w:r w:rsidR="3E48BABA" w:rsidRPr="002A323C">
              <w:rPr>
                <w:rFonts w:ascii="Titillium Web Light" w:hAnsi="Titillium Web Light"/>
                <w:b/>
                <w:bCs/>
              </w:rPr>
              <w:t xml:space="preserve">3. Wordt bij samenloop met de starterslening van </w:t>
            </w:r>
            <w:proofErr w:type="spellStart"/>
            <w:r w:rsidR="3E48BABA" w:rsidRPr="002A323C">
              <w:rPr>
                <w:rFonts w:ascii="Titillium Web Light" w:hAnsi="Titillium Web Light"/>
                <w:b/>
                <w:bCs/>
              </w:rPr>
              <w:t>SVn</w:t>
            </w:r>
            <w:proofErr w:type="spellEnd"/>
            <w:r w:rsidR="3E48BABA" w:rsidRPr="002A323C">
              <w:rPr>
                <w:rFonts w:ascii="Titillium Web Light" w:hAnsi="Titillium Web Light"/>
                <w:b/>
                <w:bCs/>
              </w:rPr>
              <w:t xml:space="preserve"> de inkomensafhankelijke canon niet eerder verhoogd dan drie jaar nadat de consument is gestart met het betalen van de volledige rente en aflossing?</w:t>
            </w:r>
          </w:p>
          <w:p w14:paraId="3F1CFB99" w14:textId="3BACE176" w:rsidR="007807E0" w:rsidRPr="002A323C" w:rsidRDefault="007807E0" w:rsidP="009C0D55">
            <w:pPr>
              <w:rPr>
                <w:rFonts w:ascii="Titillium Web Light" w:hAnsi="Titillium Web Light"/>
                <w:i/>
                <w:iCs/>
              </w:rPr>
            </w:pPr>
          </w:p>
        </w:tc>
        <w:tc>
          <w:tcPr>
            <w:tcW w:w="786" w:type="dxa"/>
          </w:tcPr>
          <w:p w14:paraId="48C8F33C" w14:textId="64279459" w:rsidR="007807E0" w:rsidRPr="002A323C" w:rsidRDefault="007807E0" w:rsidP="1BD646D7">
            <w:pPr>
              <w:rPr>
                <w:rFonts w:ascii="Titillium Web Light" w:hAnsi="Titillium Web Light"/>
              </w:rPr>
            </w:pPr>
          </w:p>
        </w:tc>
        <w:tc>
          <w:tcPr>
            <w:tcW w:w="3309" w:type="dxa"/>
          </w:tcPr>
          <w:p w14:paraId="058F34E5" w14:textId="64279459" w:rsidR="007807E0" w:rsidRPr="002A323C" w:rsidRDefault="007807E0" w:rsidP="1BD646D7">
            <w:pPr>
              <w:rPr>
                <w:rFonts w:ascii="Titillium Web Light" w:hAnsi="Titillium Web Light"/>
              </w:rPr>
            </w:pPr>
          </w:p>
        </w:tc>
        <w:tc>
          <w:tcPr>
            <w:tcW w:w="2130" w:type="dxa"/>
          </w:tcPr>
          <w:p w14:paraId="1D8E6EA2" w14:textId="64279459" w:rsidR="007807E0" w:rsidRPr="002A323C" w:rsidRDefault="007807E0" w:rsidP="1BD646D7">
            <w:pPr>
              <w:rPr>
                <w:rFonts w:ascii="Titillium Web Light" w:hAnsi="Titillium Web Light"/>
              </w:rPr>
            </w:pPr>
          </w:p>
        </w:tc>
      </w:tr>
      <w:tr w:rsidR="009C0D55" w:rsidRPr="002A323C" w14:paraId="41935283" w14:textId="77777777" w:rsidTr="6065030B">
        <w:tc>
          <w:tcPr>
            <w:tcW w:w="2895" w:type="dxa"/>
          </w:tcPr>
          <w:p w14:paraId="53D16C14" w14:textId="77777777" w:rsidR="009C0D55" w:rsidRPr="002A323C" w:rsidRDefault="009C0D55" w:rsidP="1BD646D7">
            <w:pPr>
              <w:rPr>
                <w:rFonts w:ascii="Titillium Web Light" w:hAnsi="Titillium Web Light"/>
              </w:rPr>
            </w:pPr>
          </w:p>
          <w:p w14:paraId="242C0DC4" w14:textId="388DB854" w:rsidR="009C0D55" w:rsidRPr="002A323C" w:rsidRDefault="3D920272" w:rsidP="009C0D55">
            <w:pPr>
              <w:rPr>
                <w:rFonts w:ascii="Titillium Web Light" w:hAnsi="Titillium Web Light"/>
                <w:b/>
                <w:bCs/>
              </w:rPr>
            </w:pPr>
            <w:r w:rsidRPr="002A323C">
              <w:rPr>
                <w:rFonts w:ascii="Titillium Web Light" w:hAnsi="Titillium Web Light"/>
                <w:b/>
                <w:bCs/>
              </w:rPr>
              <w:t>4.</w:t>
            </w:r>
            <w:r w:rsidRPr="002A323C">
              <w:rPr>
                <w:rFonts w:ascii="Titillium Web Light" w:hAnsi="Titillium Web Light"/>
              </w:rPr>
              <w:t xml:space="preserve"> </w:t>
            </w:r>
            <w:r w:rsidRPr="002A323C">
              <w:rPr>
                <w:rFonts w:ascii="Titillium Web Light" w:hAnsi="Titillium Web Light"/>
                <w:b/>
                <w:bCs/>
              </w:rPr>
              <w:t xml:space="preserve">Wijzigt </w:t>
            </w:r>
            <w:r w:rsidR="00831C61">
              <w:rPr>
                <w:rFonts w:ascii="Titillium Web Light" w:hAnsi="Titillium Web Light"/>
                <w:b/>
                <w:bCs/>
              </w:rPr>
              <w:t>de</w:t>
            </w:r>
            <w:r w:rsidRPr="002A323C">
              <w:rPr>
                <w:rFonts w:ascii="Titillium Web Light" w:hAnsi="Titillium Web Light"/>
                <w:b/>
                <w:bCs/>
              </w:rPr>
              <w:t xml:space="preserve"> canon in de komende 30 jaar?</w:t>
            </w:r>
          </w:p>
          <w:p w14:paraId="4918CB27" w14:textId="77777777" w:rsidR="009C0D55" w:rsidRPr="002A323C" w:rsidRDefault="009C0D55" w:rsidP="009C0D55">
            <w:pPr>
              <w:rPr>
                <w:rFonts w:ascii="Titillium Web Light" w:hAnsi="Titillium Web Light"/>
                <w:i/>
                <w:iCs/>
              </w:rPr>
            </w:pPr>
          </w:p>
          <w:p w14:paraId="573684C9" w14:textId="77777777" w:rsidR="009C0D55" w:rsidRPr="009A1610" w:rsidRDefault="009C0D55" w:rsidP="009C0D55">
            <w:pPr>
              <w:rPr>
                <w:rFonts w:ascii="Titillium Web Light" w:hAnsi="Titillium Web Light"/>
                <w:i/>
                <w:iCs/>
                <w:sz w:val="20"/>
                <w:szCs w:val="20"/>
              </w:rPr>
            </w:pPr>
            <w:r w:rsidRPr="009A1610">
              <w:rPr>
                <w:rFonts w:ascii="Titillium Web Light" w:hAnsi="Titillium Web Light"/>
                <w:i/>
                <w:iCs/>
                <w:sz w:val="20"/>
                <w:szCs w:val="20"/>
              </w:rPr>
              <w:t>Bij ‘ja’ ga dan door naar vraag 6</w:t>
            </w:r>
          </w:p>
          <w:p w14:paraId="481FC6CF" w14:textId="57C8F7A5" w:rsidR="009C0D55" w:rsidRPr="002A323C" w:rsidRDefault="009C0D55" w:rsidP="1BD646D7">
            <w:pPr>
              <w:rPr>
                <w:rFonts w:ascii="Titillium Web Light" w:hAnsi="Titillium Web Light"/>
              </w:rPr>
            </w:pPr>
          </w:p>
        </w:tc>
        <w:tc>
          <w:tcPr>
            <w:tcW w:w="786" w:type="dxa"/>
          </w:tcPr>
          <w:p w14:paraId="061ADAFB" w14:textId="77777777" w:rsidR="009C0D55" w:rsidRPr="002A323C" w:rsidRDefault="009C0D55" w:rsidP="1BD646D7">
            <w:pPr>
              <w:rPr>
                <w:rFonts w:ascii="Titillium Web Light" w:hAnsi="Titillium Web Light"/>
              </w:rPr>
            </w:pPr>
          </w:p>
        </w:tc>
        <w:tc>
          <w:tcPr>
            <w:tcW w:w="3309" w:type="dxa"/>
          </w:tcPr>
          <w:p w14:paraId="4F4F7240" w14:textId="77777777" w:rsidR="009C0D55" w:rsidRPr="002A323C" w:rsidRDefault="009C0D55" w:rsidP="1BD646D7">
            <w:pPr>
              <w:rPr>
                <w:rFonts w:ascii="Titillium Web Light" w:hAnsi="Titillium Web Light"/>
              </w:rPr>
            </w:pPr>
          </w:p>
        </w:tc>
        <w:tc>
          <w:tcPr>
            <w:tcW w:w="2130" w:type="dxa"/>
          </w:tcPr>
          <w:p w14:paraId="35DEDB64" w14:textId="77777777" w:rsidR="009C0D55" w:rsidRPr="002A323C" w:rsidRDefault="009C0D55" w:rsidP="1BD646D7">
            <w:pPr>
              <w:rPr>
                <w:rFonts w:ascii="Titillium Web Light" w:hAnsi="Titillium Web Light"/>
              </w:rPr>
            </w:pPr>
          </w:p>
        </w:tc>
      </w:tr>
    </w:tbl>
    <w:p w14:paraId="7EACBCD0" w14:textId="77777777" w:rsidR="00FA3138" w:rsidRDefault="00FA3138">
      <w:r>
        <w:br w:type="page"/>
      </w:r>
    </w:p>
    <w:tbl>
      <w:tblPr>
        <w:tblStyle w:val="Tabelraster"/>
        <w:tblW w:w="9120" w:type="dxa"/>
        <w:tblLayout w:type="fixed"/>
        <w:tblLook w:val="06A0" w:firstRow="1" w:lastRow="0" w:firstColumn="1" w:lastColumn="0" w:noHBand="1" w:noVBand="1"/>
      </w:tblPr>
      <w:tblGrid>
        <w:gridCol w:w="2895"/>
        <w:gridCol w:w="786"/>
        <w:gridCol w:w="3309"/>
        <w:gridCol w:w="2130"/>
      </w:tblGrid>
      <w:tr w:rsidR="007807E0" w:rsidRPr="002A323C" w14:paraId="10E009DA" w14:textId="77777777" w:rsidTr="6065030B">
        <w:tc>
          <w:tcPr>
            <w:tcW w:w="2895" w:type="dxa"/>
          </w:tcPr>
          <w:p w14:paraId="6F0395B7" w14:textId="718E645A" w:rsidR="007807E0" w:rsidRPr="002A323C" w:rsidRDefault="007807E0" w:rsidP="1BD646D7">
            <w:pPr>
              <w:rPr>
                <w:rFonts w:ascii="Titillium Web Light" w:hAnsi="Titillium Web Light"/>
              </w:rPr>
            </w:pPr>
          </w:p>
          <w:p w14:paraId="7036B103" w14:textId="5704283B" w:rsidR="007807E0" w:rsidRPr="002A323C" w:rsidRDefault="007807E0" w:rsidP="1BD646D7">
            <w:pPr>
              <w:rPr>
                <w:rFonts w:ascii="Titillium Web Light" w:hAnsi="Titillium Web Light"/>
                <w:b/>
                <w:bCs/>
              </w:rPr>
            </w:pPr>
            <w:r w:rsidRPr="002A323C">
              <w:rPr>
                <w:rFonts w:ascii="Titillium Web Light" w:hAnsi="Titillium Web Light"/>
                <w:b/>
                <w:bCs/>
              </w:rPr>
              <w:t xml:space="preserve">5. Is </w:t>
            </w:r>
            <w:r w:rsidR="00831C61">
              <w:rPr>
                <w:rFonts w:ascii="Titillium Web Light" w:hAnsi="Titillium Web Light"/>
                <w:b/>
                <w:bCs/>
              </w:rPr>
              <w:t>h</w:t>
            </w:r>
            <w:r w:rsidRPr="002A323C">
              <w:rPr>
                <w:rFonts w:ascii="Titillium Web Light" w:hAnsi="Titillium Web Light"/>
                <w:b/>
                <w:bCs/>
              </w:rPr>
              <w:t>e</w:t>
            </w:r>
            <w:r w:rsidR="00831C61">
              <w:rPr>
                <w:rFonts w:ascii="Titillium Web Light" w:hAnsi="Titillium Web Light"/>
                <w:b/>
                <w:bCs/>
              </w:rPr>
              <w:t>t</w:t>
            </w:r>
            <w:r w:rsidRPr="002A323C">
              <w:rPr>
                <w:rFonts w:ascii="Titillium Web Light" w:hAnsi="Titillium Web Light"/>
                <w:b/>
                <w:bCs/>
              </w:rPr>
              <w:t xml:space="preserve"> canon</w:t>
            </w:r>
            <w:r w:rsidR="00831C61">
              <w:rPr>
                <w:rFonts w:ascii="Titillium Web Light" w:hAnsi="Titillium Web Light"/>
                <w:b/>
                <w:bCs/>
              </w:rPr>
              <w:t>percentage</w:t>
            </w:r>
            <w:r w:rsidRPr="002A323C">
              <w:rPr>
                <w:rFonts w:ascii="Titillium Web Light" w:hAnsi="Titillium Web Light"/>
                <w:b/>
                <w:bCs/>
              </w:rPr>
              <w:t xml:space="preserve"> bij aanvang hoger dan 10-jaars tarief staatsobligatie plus 3,5% over de grondslag?</w:t>
            </w:r>
          </w:p>
          <w:p w14:paraId="7BF0DEB2" w14:textId="0C4FE5FC" w:rsidR="007807E0" w:rsidRPr="002A323C" w:rsidRDefault="007807E0" w:rsidP="1BD646D7">
            <w:pPr>
              <w:rPr>
                <w:rFonts w:ascii="Titillium Web Light" w:hAnsi="Titillium Web Light"/>
              </w:rPr>
            </w:pPr>
          </w:p>
        </w:tc>
        <w:tc>
          <w:tcPr>
            <w:tcW w:w="786" w:type="dxa"/>
          </w:tcPr>
          <w:p w14:paraId="19DD34BB" w14:textId="64279459" w:rsidR="007807E0" w:rsidRPr="002A323C" w:rsidRDefault="007807E0" w:rsidP="1BD646D7">
            <w:pPr>
              <w:rPr>
                <w:rFonts w:ascii="Titillium Web Light" w:hAnsi="Titillium Web Light"/>
              </w:rPr>
            </w:pPr>
          </w:p>
        </w:tc>
        <w:tc>
          <w:tcPr>
            <w:tcW w:w="3309" w:type="dxa"/>
          </w:tcPr>
          <w:p w14:paraId="38C512B6" w14:textId="64279459" w:rsidR="007807E0" w:rsidRPr="002A323C" w:rsidRDefault="007807E0" w:rsidP="1BD646D7">
            <w:pPr>
              <w:rPr>
                <w:rFonts w:ascii="Titillium Web Light" w:hAnsi="Titillium Web Light"/>
              </w:rPr>
            </w:pPr>
          </w:p>
        </w:tc>
        <w:tc>
          <w:tcPr>
            <w:tcW w:w="2130" w:type="dxa"/>
          </w:tcPr>
          <w:p w14:paraId="3E70D53F" w14:textId="64279459" w:rsidR="007807E0" w:rsidRPr="002A323C" w:rsidRDefault="007807E0" w:rsidP="1BD646D7">
            <w:pPr>
              <w:rPr>
                <w:rFonts w:ascii="Titillium Web Light" w:hAnsi="Titillium Web Light"/>
              </w:rPr>
            </w:pPr>
          </w:p>
        </w:tc>
      </w:tr>
      <w:tr w:rsidR="007807E0" w:rsidRPr="002A323C" w14:paraId="65B1E359" w14:textId="77777777" w:rsidTr="6065030B">
        <w:tc>
          <w:tcPr>
            <w:tcW w:w="2895" w:type="dxa"/>
          </w:tcPr>
          <w:p w14:paraId="19CE275D" w14:textId="77777777" w:rsidR="007807E0" w:rsidRPr="002A323C" w:rsidRDefault="007807E0" w:rsidP="1BD646D7">
            <w:pPr>
              <w:rPr>
                <w:rFonts w:ascii="Titillium Web Light" w:hAnsi="Titillium Web Light"/>
              </w:rPr>
            </w:pPr>
          </w:p>
          <w:p w14:paraId="0A42E857" w14:textId="0FF054BE" w:rsidR="007807E0" w:rsidRDefault="007807E0" w:rsidP="1BD646D7">
            <w:pPr>
              <w:rPr>
                <w:rFonts w:ascii="Titillium Web Light" w:hAnsi="Titillium Web Light"/>
                <w:i/>
                <w:iCs/>
                <w:sz w:val="20"/>
                <w:szCs w:val="20"/>
              </w:rPr>
            </w:pPr>
            <w:r w:rsidRPr="002A323C">
              <w:rPr>
                <w:rFonts w:ascii="Titillium Web Light" w:hAnsi="Titillium Web Light"/>
                <w:b/>
                <w:bCs/>
              </w:rPr>
              <w:t>6. Wordt de canon jaarlijks geïndexeerd?</w:t>
            </w:r>
            <w:r w:rsidRPr="002A323C">
              <w:rPr>
                <w:rFonts w:ascii="Titillium Web Light" w:hAnsi="Titillium Web Light"/>
              </w:rPr>
              <w:br/>
            </w:r>
            <w:r w:rsidRPr="009A1610">
              <w:rPr>
                <w:rFonts w:ascii="Titillium Web Light" w:hAnsi="Titillium Web Light"/>
                <w:i/>
                <w:iCs/>
                <w:sz w:val="20"/>
                <w:szCs w:val="20"/>
              </w:rPr>
              <w:t>Bij ‘ja’ ga dan door naar vraag 1</w:t>
            </w:r>
            <w:r w:rsidR="00B263EA">
              <w:rPr>
                <w:rFonts w:ascii="Titillium Web Light" w:hAnsi="Titillium Web Light"/>
                <w:i/>
                <w:iCs/>
                <w:sz w:val="20"/>
                <w:szCs w:val="20"/>
              </w:rPr>
              <w:t>0</w:t>
            </w:r>
            <w:r w:rsidR="00E00608">
              <w:rPr>
                <w:rFonts w:ascii="Titillium Web Light" w:hAnsi="Titillium Web Light"/>
                <w:i/>
                <w:iCs/>
                <w:sz w:val="20"/>
                <w:szCs w:val="20"/>
              </w:rPr>
              <w:t>.</w:t>
            </w:r>
          </w:p>
          <w:p w14:paraId="54816020" w14:textId="026C27E3" w:rsidR="009A1610" w:rsidRPr="00FA3138" w:rsidRDefault="009A1610" w:rsidP="1BD646D7">
            <w:pPr>
              <w:rPr>
                <w:rFonts w:ascii="Titillium Web Light" w:hAnsi="Titillium Web Light"/>
                <w:i/>
                <w:iCs/>
              </w:rPr>
            </w:pPr>
          </w:p>
        </w:tc>
        <w:tc>
          <w:tcPr>
            <w:tcW w:w="786" w:type="dxa"/>
          </w:tcPr>
          <w:p w14:paraId="019D7460" w14:textId="64279459" w:rsidR="007807E0" w:rsidRPr="002A323C" w:rsidRDefault="007807E0" w:rsidP="1BD646D7">
            <w:pPr>
              <w:rPr>
                <w:rFonts w:ascii="Titillium Web Light" w:hAnsi="Titillium Web Light"/>
              </w:rPr>
            </w:pPr>
          </w:p>
        </w:tc>
        <w:tc>
          <w:tcPr>
            <w:tcW w:w="3309" w:type="dxa"/>
          </w:tcPr>
          <w:p w14:paraId="728D05B1" w14:textId="64279459" w:rsidR="007807E0" w:rsidRPr="002A323C" w:rsidRDefault="007807E0" w:rsidP="1BD646D7">
            <w:pPr>
              <w:rPr>
                <w:rFonts w:ascii="Titillium Web Light" w:hAnsi="Titillium Web Light"/>
              </w:rPr>
            </w:pPr>
          </w:p>
        </w:tc>
        <w:tc>
          <w:tcPr>
            <w:tcW w:w="2130" w:type="dxa"/>
          </w:tcPr>
          <w:p w14:paraId="62CC85BC" w14:textId="64279459" w:rsidR="007807E0" w:rsidRPr="002A323C" w:rsidRDefault="007807E0" w:rsidP="1BD646D7">
            <w:pPr>
              <w:rPr>
                <w:rFonts w:ascii="Titillium Web Light" w:hAnsi="Titillium Web Light"/>
              </w:rPr>
            </w:pPr>
          </w:p>
        </w:tc>
      </w:tr>
      <w:tr w:rsidR="007807E0" w:rsidRPr="002A323C" w14:paraId="0C6237F3" w14:textId="77777777" w:rsidTr="6065030B">
        <w:tc>
          <w:tcPr>
            <w:tcW w:w="2895" w:type="dxa"/>
          </w:tcPr>
          <w:p w14:paraId="735A7B78" w14:textId="77777777" w:rsidR="007807E0" w:rsidRPr="002A323C" w:rsidRDefault="007807E0" w:rsidP="1BD646D7">
            <w:pPr>
              <w:rPr>
                <w:rFonts w:ascii="Titillium Web Light" w:hAnsi="Titillium Web Light"/>
              </w:rPr>
            </w:pPr>
          </w:p>
          <w:p w14:paraId="0CE3A6E0" w14:textId="7A0A055B" w:rsidR="007807E0" w:rsidRPr="002A323C" w:rsidRDefault="007807E0" w:rsidP="1BD646D7">
            <w:pPr>
              <w:rPr>
                <w:rFonts w:ascii="Titillium Web Light" w:hAnsi="Titillium Web Light"/>
                <w:b/>
                <w:bCs/>
              </w:rPr>
            </w:pPr>
            <w:r w:rsidRPr="002A323C">
              <w:rPr>
                <w:rFonts w:ascii="Titillium Web Light" w:hAnsi="Titillium Web Light"/>
                <w:b/>
                <w:bCs/>
              </w:rPr>
              <w:t xml:space="preserve">7. Wordt de canon periodiek herzien? </w:t>
            </w:r>
            <w:r w:rsidRPr="002A323C">
              <w:rPr>
                <w:rFonts w:ascii="Titillium Web Light" w:hAnsi="Titillium Web Light"/>
              </w:rPr>
              <w:br/>
            </w:r>
          </w:p>
        </w:tc>
        <w:tc>
          <w:tcPr>
            <w:tcW w:w="786" w:type="dxa"/>
          </w:tcPr>
          <w:p w14:paraId="5717D0B4" w14:textId="64279459" w:rsidR="007807E0" w:rsidRPr="002A323C" w:rsidRDefault="007807E0" w:rsidP="1BD646D7">
            <w:pPr>
              <w:rPr>
                <w:rFonts w:ascii="Titillium Web Light" w:hAnsi="Titillium Web Light"/>
              </w:rPr>
            </w:pPr>
          </w:p>
        </w:tc>
        <w:tc>
          <w:tcPr>
            <w:tcW w:w="3309" w:type="dxa"/>
          </w:tcPr>
          <w:p w14:paraId="17662299" w14:textId="64279459" w:rsidR="007807E0" w:rsidRPr="002A323C" w:rsidRDefault="007807E0" w:rsidP="1BD646D7">
            <w:pPr>
              <w:rPr>
                <w:rFonts w:ascii="Titillium Web Light" w:hAnsi="Titillium Web Light"/>
              </w:rPr>
            </w:pPr>
          </w:p>
        </w:tc>
        <w:tc>
          <w:tcPr>
            <w:tcW w:w="2130" w:type="dxa"/>
          </w:tcPr>
          <w:p w14:paraId="0DDC399C" w14:textId="64279459" w:rsidR="007807E0" w:rsidRPr="002A323C" w:rsidRDefault="007807E0" w:rsidP="1BD646D7">
            <w:pPr>
              <w:rPr>
                <w:rFonts w:ascii="Titillium Web Light" w:hAnsi="Titillium Web Light"/>
              </w:rPr>
            </w:pPr>
          </w:p>
        </w:tc>
      </w:tr>
      <w:tr w:rsidR="007807E0" w:rsidRPr="002A323C" w14:paraId="598F3061" w14:textId="77777777" w:rsidTr="6065030B">
        <w:tc>
          <w:tcPr>
            <w:tcW w:w="2895" w:type="dxa"/>
          </w:tcPr>
          <w:p w14:paraId="2FA9F5A9" w14:textId="77777777" w:rsidR="007807E0" w:rsidRPr="002A323C" w:rsidRDefault="007807E0" w:rsidP="1BD646D7">
            <w:pPr>
              <w:rPr>
                <w:rFonts w:ascii="Titillium Web Light" w:hAnsi="Titillium Web Light"/>
              </w:rPr>
            </w:pPr>
          </w:p>
          <w:p w14:paraId="41B40A60" w14:textId="569A7A80" w:rsidR="007807E0" w:rsidRPr="002A323C" w:rsidRDefault="3E48BABA" w:rsidP="1BD646D7">
            <w:pPr>
              <w:rPr>
                <w:rFonts w:ascii="Titillium Web Light" w:hAnsi="Titillium Web Light"/>
                <w:b/>
                <w:bCs/>
              </w:rPr>
            </w:pPr>
            <w:r w:rsidRPr="002A323C">
              <w:rPr>
                <w:rFonts w:ascii="Titillium Web Light" w:hAnsi="Titillium Web Light"/>
                <w:b/>
                <w:bCs/>
              </w:rPr>
              <w:t xml:space="preserve">8. Is het canonpercentage bij aanvang en bij iedere herziening maximaal 10-jaars tarief staatsobligatie plus 3,5%? </w:t>
            </w:r>
          </w:p>
          <w:p w14:paraId="6254E114" w14:textId="281ED3E7" w:rsidR="007807E0" w:rsidRPr="002A323C" w:rsidRDefault="007807E0" w:rsidP="1BD646D7">
            <w:pPr>
              <w:rPr>
                <w:rFonts w:ascii="Titillium Web Light" w:hAnsi="Titillium Web Light"/>
              </w:rPr>
            </w:pPr>
            <w:r w:rsidRPr="002A323C">
              <w:rPr>
                <w:rFonts w:ascii="Titillium Web Light" w:hAnsi="Titillium Web Light"/>
              </w:rPr>
              <w:t xml:space="preserve"> </w:t>
            </w:r>
          </w:p>
        </w:tc>
        <w:tc>
          <w:tcPr>
            <w:tcW w:w="786" w:type="dxa"/>
          </w:tcPr>
          <w:p w14:paraId="55A549A3" w14:textId="64279459" w:rsidR="007807E0" w:rsidRPr="002A323C" w:rsidRDefault="007807E0" w:rsidP="1BD646D7">
            <w:pPr>
              <w:rPr>
                <w:rFonts w:ascii="Titillium Web Light" w:hAnsi="Titillium Web Light"/>
              </w:rPr>
            </w:pPr>
          </w:p>
        </w:tc>
        <w:tc>
          <w:tcPr>
            <w:tcW w:w="3309" w:type="dxa"/>
          </w:tcPr>
          <w:p w14:paraId="55B70AC4" w14:textId="64279459" w:rsidR="007807E0" w:rsidRPr="002A323C" w:rsidRDefault="007807E0" w:rsidP="1BD646D7">
            <w:pPr>
              <w:rPr>
                <w:rFonts w:ascii="Titillium Web Light" w:hAnsi="Titillium Web Light"/>
              </w:rPr>
            </w:pPr>
          </w:p>
        </w:tc>
        <w:tc>
          <w:tcPr>
            <w:tcW w:w="2130" w:type="dxa"/>
          </w:tcPr>
          <w:p w14:paraId="04D61B0A" w14:textId="64279459" w:rsidR="007807E0" w:rsidRPr="002A323C" w:rsidRDefault="007807E0" w:rsidP="1BD646D7">
            <w:pPr>
              <w:rPr>
                <w:rFonts w:ascii="Titillium Web Light" w:hAnsi="Titillium Web Light"/>
              </w:rPr>
            </w:pPr>
          </w:p>
        </w:tc>
      </w:tr>
      <w:tr w:rsidR="007807E0" w:rsidRPr="002A323C" w14:paraId="1E592518" w14:textId="77777777" w:rsidTr="6065030B">
        <w:tc>
          <w:tcPr>
            <w:tcW w:w="2895" w:type="dxa"/>
          </w:tcPr>
          <w:p w14:paraId="50BAF2AB" w14:textId="77777777" w:rsidR="007807E0" w:rsidRPr="002A323C" w:rsidRDefault="007807E0" w:rsidP="1BD646D7">
            <w:pPr>
              <w:rPr>
                <w:rFonts w:ascii="Titillium Web Light" w:hAnsi="Titillium Web Light"/>
              </w:rPr>
            </w:pPr>
          </w:p>
          <w:p w14:paraId="3C257F2E" w14:textId="73342956" w:rsidR="007807E0" w:rsidRPr="002A323C" w:rsidRDefault="007807E0" w:rsidP="1BD646D7">
            <w:pPr>
              <w:rPr>
                <w:rFonts w:ascii="Titillium Web Light" w:hAnsi="Titillium Web Light"/>
                <w:b/>
                <w:bCs/>
              </w:rPr>
            </w:pPr>
            <w:r w:rsidRPr="002A323C">
              <w:rPr>
                <w:rFonts w:ascii="Titillium Web Light" w:hAnsi="Titillium Web Light"/>
                <w:b/>
                <w:bCs/>
              </w:rPr>
              <w:t>9. Wordt voldaan aan de criteria ‘de momenten van herziening zijn vooraf bekend en staan vast of mogen door de consument zelf worden bepaald’ ?</w:t>
            </w:r>
            <w:r w:rsidRPr="002A323C">
              <w:rPr>
                <w:rFonts w:ascii="Titillium Web Light" w:hAnsi="Titillium Web Light"/>
                <w:b/>
                <w:bCs/>
              </w:rPr>
              <w:br/>
            </w:r>
          </w:p>
        </w:tc>
        <w:tc>
          <w:tcPr>
            <w:tcW w:w="786" w:type="dxa"/>
          </w:tcPr>
          <w:p w14:paraId="058CD63D" w14:textId="77777777" w:rsidR="007807E0" w:rsidRPr="002A323C" w:rsidRDefault="007807E0" w:rsidP="1BD646D7">
            <w:pPr>
              <w:rPr>
                <w:rFonts w:ascii="Titillium Web Light" w:hAnsi="Titillium Web Light"/>
              </w:rPr>
            </w:pPr>
          </w:p>
        </w:tc>
        <w:tc>
          <w:tcPr>
            <w:tcW w:w="3309" w:type="dxa"/>
          </w:tcPr>
          <w:p w14:paraId="0703A36D" w14:textId="77777777" w:rsidR="007807E0" w:rsidRPr="002A323C" w:rsidRDefault="007807E0" w:rsidP="1BD646D7">
            <w:pPr>
              <w:rPr>
                <w:rFonts w:ascii="Titillium Web Light" w:hAnsi="Titillium Web Light"/>
              </w:rPr>
            </w:pPr>
          </w:p>
        </w:tc>
        <w:tc>
          <w:tcPr>
            <w:tcW w:w="2130" w:type="dxa"/>
          </w:tcPr>
          <w:p w14:paraId="31A14818" w14:textId="77777777" w:rsidR="007807E0" w:rsidRPr="002A323C" w:rsidRDefault="007807E0" w:rsidP="1BD646D7">
            <w:pPr>
              <w:rPr>
                <w:rFonts w:ascii="Titillium Web Light" w:hAnsi="Titillium Web Light"/>
              </w:rPr>
            </w:pPr>
          </w:p>
        </w:tc>
      </w:tr>
      <w:tr w:rsidR="007807E0" w:rsidRPr="002A323C" w14:paraId="462BC8F5" w14:textId="77777777" w:rsidTr="6065030B">
        <w:tc>
          <w:tcPr>
            <w:tcW w:w="2895" w:type="dxa"/>
          </w:tcPr>
          <w:p w14:paraId="361ED838" w14:textId="1402D8E7" w:rsidR="007807E0" w:rsidRPr="009A1610" w:rsidRDefault="009C3EE8" w:rsidP="1BD646D7">
            <w:pPr>
              <w:rPr>
                <w:rFonts w:ascii="Titillium Web Light" w:hAnsi="Titillium Web Light"/>
                <w:i/>
                <w:iCs/>
                <w:sz w:val="20"/>
                <w:szCs w:val="20"/>
              </w:rPr>
            </w:pPr>
            <w:r w:rsidRPr="002A323C">
              <w:rPr>
                <w:rFonts w:ascii="Titillium Web Light" w:hAnsi="Titillium Web Light"/>
                <w:i/>
                <w:iCs/>
              </w:rPr>
              <w:br/>
            </w:r>
            <w:r w:rsidR="007807E0" w:rsidRPr="009A1610">
              <w:rPr>
                <w:rFonts w:ascii="Titillium Web Light" w:hAnsi="Titillium Web Light"/>
                <w:i/>
                <w:iCs/>
                <w:sz w:val="20"/>
                <w:szCs w:val="20"/>
              </w:rPr>
              <w:t>Ga door naar vraag 14</w:t>
            </w:r>
            <w:r w:rsidR="003A4431" w:rsidRPr="009A1610">
              <w:rPr>
                <w:rFonts w:ascii="Titillium Web Light" w:hAnsi="Titillium Web Light"/>
                <w:i/>
                <w:iCs/>
                <w:sz w:val="20"/>
                <w:szCs w:val="20"/>
              </w:rPr>
              <w:t xml:space="preserve"> als je bij vraag 8 en 9 ‘Ja ’hebt geantwoord. </w:t>
            </w:r>
          </w:p>
          <w:p w14:paraId="74F324BD" w14:textId="5572F49C" w:rsidR="007807E0" w:rsidRPr="002A323C" w:rsidRDefault="007807E0" w:rsidP="1BD646D7">
            <w:pPr>
              <w:rPr>
                <w:rFonts w:ascii="Titillium Web Light" w:hAnsi="Titillium Web Light"/>
              </w:rPr>
            </w:pPr>
          </w:p>
        </w:tc>
        <w:tc>
          <w:tcPr>
            <w:tcW w:w="786" w:type="dxa"/>
          </w:tcPr>
          <w:p w14:paraId="2ED55CD3" w14:textId="77777777" w:rsidR="007807E0" w:rsidRPr="002A323C" w:rsidRDefault="007807E0" w:rsidP="1BD646D7">
            <w:pPr>
              <w:rPr>
                <w:rFonts w:ascii="Titillium Web Light" w:hAnsi="Titillium Web Light"/>
              </w:rPr>
            </w:pPr>
          </w:p>
        </w:tc>
        <w:tc>
          <w:tcPr>
            <w:tcW w:w="3309" w:type="dxa"/>
          </w:tcPr>
          <w:p w14:paraId="4A56CF5C" w14:textId="77777777" w:rsidR="007807E0" w:rsidRPr="002A323C" w:rsidRDefault="007807E0" w:rsidP="1BD646D7">
            <w:pPr>
              <w:rPr>
                <w:rFonts w:ascii="Titillium Web Light" w:hAnsi="Titillium Web Light"/>
              </w:rPr>
            </w:pPr>
          </w:p>
        </w:tc>
        <w:tc>
          <w:tcPr>
            <w:tcW w:w="2130" w:type="dxa"/>
          </w:tcPr>
          <w:p w14:paraId="7F5DEBE9" w14:textId="77777777" w:rsidR="007807E0" w:rsidRPr="002A323C" w:rsidRDefault="007807E0" w:rsidP="1BD646D7">
            <w:pPr>
              <w:rPr>
                <w:rFonts w:ascii="Titillium Web Light" w:hAnsi="Titillium Web Light"/>
              </w:rPr>
            </w:pPr>
          </w:p>
        </w:tc>
      </w:tr>
      <w:tr w:rsidR="007807E0" w:rsidRPr="002A323C" w14:paraId="291328D3" w14:textId="77777777" w:rsidTr="6065030B">
        <w:tc>
          <w:tcPr>
            <w:tcW w:w="2895" w:type="dxa"/>
          </w:tcPr>
          <w:p w14:paraId="5624D88C" w14:textId="19B0ED9F" w:rsidR="007807E0" w:rsidRPr="002A323C" w:rsidRDefault="007807E0" w:rsidP="1BD646D7">
            <w:pPr>
              <w:rPr>
                <w:rFonts w:ascii="Titillium Web Light" w:hAnsi="Titillium Web Light"/>
                <w:b/>
                <w:bCs/>
              </w:rPr>
            </w:pPr>
            <w:r w:rsidRPr="002A323C">
              <w:rPr>
                <w:rFonts w:ascii="Titillium Web Light" w:hAnsi="Titillium Web Light"/>
              </w:rPr>
              <w:br/>
            </w:r>
            <w:r w:rsidR="3E48BABA" w:rsidRPr="002A323C">
              <w:rPr>
                <w:rFonts w:ascii="Titillium Web Light" w:hAnsi="Titillium Web Light"/>
                <w:b/>
                <w:bCs/>
              </w:rPr>
              <w:t xml:space="preserve">10. Is </w:t>
            </w:r>
            <w:r w:rsidR="002F5A41">
              <w:rPr>
                <w:rFonts w:ascii="Titillium Web Light" w:hAnsi="Titillium Web Light"/>
                <w:b/>
                <w:bCs/>
              </w:rPr>
              <w:t>h</w:t>
            </w:r>
            <w:r w:rsidR="3E48BABA" w:rsidRPr="002A323C">
              <w:rPr>
                <w:rFonts w:ascii="Titillium Web Light" w:hAnsi="Titillium Web Light"/>
                <w:b/>
                <w:bCs/>
              </w:rPr>
              <w:t>e</w:t>
            </w:r>
            <w:r w:rsidR="002F5A41">
              <w:rPr>
                <w:rFonts w:ascii="Titillium Web Light" w:hAnsi="Titillium Web Light"/>
                <w:b/>
                <w:bCs/>
              </w:rPr>
              <w:t>t</w:t>
            </w:r>
            <w:r w:rsidR="3E48BABA" w:rsidRPr="002A323C">
              <w:rPr>
                <w:rFonts w:ascii="Titillium Web Light" w:hAnsi="Titillium Web Light"/>
                <w:b/>
                <w:bCs/>
              </w:rPr>
              <w:t xml:space="preserve"> canon</w:t>
            </w:r>
            <w:r w:rsidR="002F5A41">
              <w:rPr>
                <w:rFonts w:ascii="Titillium Web Light" w:hAnsi="Titillium Web Light"/>
                <w:b/>
                <w:bCs/>
              </w:rPr>
              <w:t>percentage</w:t>
            </w:r>
            <w:r w:rsidR="3E48BABA" w:rsidRPr="002A323C">
              <w:rPr>
                <w:rFonts w:ascii="Titillium Web Light" w:hAnsi="Titillium Web Light"/>
                <w:b/>
                <w:bCs/>
              </w:rPr>
              <w:t xml:space="preserve"> bij aanvang hoger dan 10-jaars tarief staatsobligatie plus 2,5% over de grondslag?</w:t>
            </w:r>
          </w:p>
          <w:p w14:paraId="6A2E9DCF" w14:textId="183F7980" w:rsidR="007807E0" w:rsidRPr="002A323C" w:rsidRDefault="007807E0" w:rsidP="1BD646D7">
            <w:pPr>
              <w:rPr>
                <w:rFonts w:ascii="Titillium Web Light" w:hAnsi="Titillium Web Light"/>
              </w:rPr>
            </w:pPr>
          </w:p>
        </w:tc>
        <w:tc>
          <w:tcPr>
            <w:tcW w:w="786" w:type="dxa"/>
          </w:tcPr>
          <w:p w14:paraId="19690F74" w14:textId="77777777" w:rsidR="007807E0" w:rsidRPr="002A323C" w:rsidRDefault="007807E0" w:rsidP="1BD646D7">
            <w:pPr>
              <w:rPr>
                <w:rFonts w:ascii="Titillium Web Light" w:hAnsi="Titillium Web Light"/>
              </w:rPr>
            </w:pPr>
          </w:p>
        </w:tc>
        <w:tc>
          <w:tcPr>
            <w:tcW w:w="3309" w:type="dxa"/>
          </w:tcPr>
          <w:p w14:paraId="6E829547" w14:textId="77777777" w:rsidR="007807E0" w:rsidRPr="002A323C" w:rsidRDefault="007807E0" w:rsidP="1BD646D7">
            <w:pPr>
              <w:rPr>
                <w:rFonts w:ascii="Titillium Web Light" w:hAnsi="Titillium Web Light"/>
              </w:rPr>
            </w:pPr>
          </w:p>
        </w:tc>
        <w:tc>
          <w:tcPr>
            <w:tcW w:w="2130" w:type="dxa"/>
          </w:tcPr>
          <w:p w14:paraId="22A5B137" w14:textId="77777777" w:rsidR="007807E0" w:rsidRPr="002A323C" w:rsidRDefault="007807E0" w:rsidP="1BD646D7">
            <w:pPr>
              <w:rPr>
                <w:rFonts w:ascii="Titillium Web Light" w:hAnsi="Titillium Web Light"/>
              </w:rPr>
            </w:pPr>
          </w:p>
        </w:tc>
      </w:tr>
      <w:tr w:rsidR="007807E0" w:rsidRPr="002A323C" w14:paraId="5EC47C6D" w14:textId="77777777" w:rsidTr="6065030B">
        <w:tc>
          <w:tcPr>
            <w:tcW w:w="2895" w:type="dxa"/>
          </w:tcPr>
          <w:p w14:paraId="4BFA3CF8" w14:textId="77777777" w:rsidR="007807E0" w:rsidRPr="002A323C" w:rsidRDefault="007807E0" w:rsidP="1BD646D7">
            <w:pPr>
              <w:rPr>
                <w:rFonts w:ascii="Titillium Web Light" w:hAnsi="Titillium Web Light"/>
              </w:rPr>
            </w:pPr>
          </w:p>
          <w:p w14:paraId="7624B79E" w14:textId="6FFDAD88" w:rsidR="007807E0" w:rsidRPr="002A323C" w:rsidRDefault="007807E0" w:rsidP="1BD646D7">
            <w:pPr>
              <w:rPr>
                <w:rFonts w:ascii="Titillium Web Light" w:hAnsi="Titillium Web Light"/>
                <w:b/>
                <w:bCs/>
              </w:rPr>
            </w:pPr>
            <w:r w:rsidRPr="002A323C">
              <w:rPr>
                <w:rFonts w:ascii="Titillium Web Light" w:hAnsi="Titillium Web Light"/>
                <w:b/>
                <w:bCs/>
              </w:rPr>
              <w:lastRenderedPageBreak/>
              <w:t xml:space="preserve">11. Wordt het </w:t>
            </w:r>
            <w:r w:rsidR="002F5A41" w:rsidRPr="002A323C">
              <w:rPr>
                <w:rFonts w:ascii="Titillium Web Light" w:hAnsi="Titillium Web Light"/>
                <w:b/>
                <w:bCs/>
              </w:rPr>
              <w:t>canon</w:t>
            </w:r>
            <w:r w:rsidR="002F5A41">
              <w:rPr>
                <w:rFonts w:ascii="Titillium Web Light" w:hAnsi="Titillium Web Light"/>
                <w:b/>
                <w:bCs/>
              </w:rPr>
              <w:t>percentage</w:t>
            </w:r>
            <w:r w:rsidR="002F5A41" w:rsidRPr="002A323C">
              <w:rPr>
                <w:rFonts w:ascii="Titillium Web Light" w:hAnsi="Titillium Web Light"/>
                <w:b/>
                <w:bCs/>
              </w:rPr>
              <w:t xml:space="preserve"> </w:t>
            </w:r>
            <w:r w:rsidRPr="002A323C">
              <w:rPr>
                <w:rFonts w:ascii="Titillium Web Light" w:hAnsi="Titillium Web Light"/>
                <w:b/>
                <w:bCs/>
              </w:rPr>
              <w:t xml:space="preserve">volgens een vast percentage jaarlijks geïndexeerd? </w:t>
            </w:r>
          </w:p>
          <w:p w14:paraId="71E21BBE" w14:textId="77777777" w:rsidR="007807E0" w:rsidRDefault="007807E0" w:rsidP="1BD646D7">
            <w:pPr>
              <w:rPr>
                <w:rFonts w:ascii="Titillium Web Light" w:hAnsi="Titillium Web Light"/>
              </w:rPr>
            </w:pPr>
          </w:p>
          <w:p w14:paraId="72F633A9" w14:textId="098AABF0" w:rsidR="004E5174" w:rsidRPr="002A323C" w:rsidRDefault="004E5174" w:rsidP="1BD646D7">
            <w:pPr>
              <w:rPr>
                <w:rFonts w:ascii="Titillium Web Light" w:hAnsi="Titillium Web Light"/>
              </w:rPr>
            </w:pPr>
            <w:r>
              <w:rPr>
                <w:rFonts w:ascii="Titillium Web Light" w:hAnsi="Titillium Web Light"/>
                <w:i/>
                <w:iCs/>
                <w:sz w:val="20"/>
                <w:szCs w:val="20"/>
              </w:rPr>
              <w:t>B</w:t>
            </w:r>
            <w:r w:rsidRPr="009A1610">
              <w:rPr>
                <w:rFonts w:ascii="Titillium Web Light" w:hAnsi="Titillium Web Light"/>
                <w:i/>
                <w:iCs/>
                <w:sz w:val="20"/>
                <w:szCs w:val="20"/>
              </w:rPr>
              <w:t xml:space="preserve">ij </w:t>
            </w:r>
            <w:r>
              <w:rPr>
                <w:rFonts w:ascii="Titillium Web Light" w:hAnsi="Titillium Web Light"/>
                <w:i/>
                <w:iCs/>
                <w:sz w:val="20"/>
                <w:szCs w:val="20"/>
              </w:rPr>
              <w:t xml:space="preserve">‘Ja’ vermeld het actuele percentage. </w:t>
            </w:r>
          </w:p>
        </w:tc>
        <w:tc>
          <w:tcPr>
            <w:tcW w:w="786" w:type="dxa"/>
          </w:tcPr>
          <w:p w14:paraId="6A28DF64" w14:textId="77777777" w:rsidR="007807E0" w:rsidRPr="002A323C" w:rsidRDefault="007807E0" w:rsidP="1BD646D7">
            <w:pPr>
              <w:rPr>
                <w:rFonts w:ascii="Titillium Web Light" w:hAnsi="Titillium Web Light"/>
              </w:rPr>
            </w:pPr>
          </w:p>
        </w:tc>
        <w:tc>
          <w:tcPr>
            <w:tcW w:w="3309" w:type="dxa"/>
          </w:tcPr>
          <w:p w14:paraId="3D0EE90D" w14:textId="77777777" w:rsidR="007807E0" w:rsidRPr="002A323C" w:rsidRDefault="007807E0" w:rsidP="1BD646D7">
            <w:pPr>
              <w:rPr>
                <w:rFonts w:ascii="Titillium Web Light" w:hAnsi="Titillium Web Light"/>
              </w:rPr>
            </w:pPr>
          </w:p>
        </w:tc>
        <w:tc>
          <w:tcPr>
            <w:tcW w:w="2130" w:type="dxa"/>
          </w:tcPr>
          <w:p w14:paraId="000F7CE1" w14:textId="77777777" w:rsidR="007807E0" w:rsidRPr="002A323C" w:rsidRDefault="007807E0" w:rsidP="1BD646D7">
            <w:pPr>
              <w:rPr>
                <w:rFonts w:ascii="Titillium Web Light" w:hAnsi="Titillium Web Light"/>
              </w:rPr>
            </w:pPr>
          </w:p>
        </w:tc>
      </w:tr>
      <w:tr w:rsidR="007807E0" w:rsidRPr="002A323C" w14:paraId="098DBF61" w14:textId="77777777" w:rsidTr="6065030B">
        <w:tc>
          <w:tcPr>
            <w:tcW w:w="2895" w:type="dxa"/>
          </w:tcPr>
          <w:p w14:paraId="0EED6D67" w14:textId="77777777" w:rsidR="007807E0" w:rsidRPr="002A323C" w:rsidRDefault="007807E0" w:rsidP="1BD646D7">
            <w:pPr>
              <w:rPr>
                <w:rFonts w:ascii="Titillium Web Light" w:hAnsi="Titillium Web Light"/>
              </w:rPr>
            </w:pPr>
          </w:p>
          <w:p w14:paraId="3C2E8A11" w14:textId="20365D6A" w:rsidR="00230872" w:rsidRDefault="007807E0" w:rsidP="1BD646D7">
            <w:pPr>
              <w:rPr>
                <w:rFonts w:ascii="Titillium Web Light" w:hAnsi="Titillium Web Light"/>
                <w:b/>
                <w:bCs/>
              </w:rPr>
            </w:pPr>
            <w:r w:rsidRPr="002A323C">
              <w:rPr>
                <w:rFonts w:ascii="Titillium Web Light" w:hAnsi="Titillium Web Light"/>
                <w:b/>
                <w:bCs/>
              </w:rPr>
              <w:t xml:space="preserve">12. Wordt het </w:t>
            </w:r>
            <w:r w:rsidR="002F5A41" w:rsidRPr="002A323C">
              <w:rPr>
                <w:rFonts w:ascii="Titillium Web Light" w:hAnsi="Titillium Web Light"/>
                <w:b/>
                <w:bCs/>
              </w:rPr>
              <w:t>canon</w:t>
            </w:r>
            <w:r w:rsidR="002F5A41">
              <w:rPr>
                <w:rFonts w:ascii="Titillium Web Light" w:hAnsi="Titillium Web Light"/>
                <w:b/>
                <w:bCs/>
              </w:rPr>
              <w:t xml:space="preserve">percentage </w:t>
            </w:r>
            <w:r w:rsidR="00230872">
              <w:rPr>
                <w:rFonts w:ascii="Titillium Web Light" w:hAnsi="Titillium Web Light"/>
                <w:b/>
                <w:bCs/>
              </w:rPr>
              <w:t xml:space="preserve">jaarlijks </w:t>
            </w:r>
            <w:r w:rsidR="00EC7C88">
              <w:rPr>
                <w:rFonts w:ascii="Titillium Web Light" w:hAnsi="Titillium Web Light"/>
                <w:b/>
                <w:bCs/>
              </w:rPr>
              <w:t>geïndexeerd</w:t>
            </w:r>
            <w:r w:rsidR="00230872">
              <w:rPr>
                <w:rFonts w:ascii="Titillium Web Light" w:hAnsi="Titillium Web Light"/>
                <w:b/>
                <w:bCs/>
              </w:rPr>
              <w:t xml:space="preserve"> </w:t>
            </w:r>
            <w:r w:rsidRPr="002A323C">
              <w:rPr>
                <w:rFonts w:ascii="Titillium Web Light" w:hAnsi="Titillium Web Light"/>
                <w:b/>
                <w:bCs/>
              </w:rPr>
              <w:t xml:space="preserve">volgens </w:t>
            </w:r>
            <w:r w:rsidR="00B52662">
              <w:rPr>
                <w:rFonts w:ascii="Titillium Web Light" w:hAnsi="Titillium Web Light"/>
                <w:b/>
                <w:bCs/>
              </w:rPr>
              <w:t>een</w:t>
            </w:r>
            <w:r w:rsidR="00B52662" w:rsidRPr="002A323C">
              <w:rPr>
                <w:rFonts w:ascii="Titillium Web Light" w:hAnsi="Titillium Web Light"/>
                <w:b/>
                <w:bCs/>
              </w:rPr>
              <w:t xml:space="preserve"> </w:t>
            </w:r>
            <w:r w:rsidRPr="002A323C">
              <w:rPr>
                <w:rFonts w:ascii="Titillium Web Light" w:hAnsi="Titillium Web Light"/>
                <w:b/>
                <w:bCs/>
              </w:rPr>
              <w:t>door het CBS gepubliceerd Nederlands indexcijfer gekoppeld aan</w:t>
            </w:r>
          </w:p>
          <w:p w14:paraId="52EE5251" w14:textId="24BE4FC7" w:rsidR="007807E0" w:rsidRPr="002A323C" w:rsidRDefault="007807E0" w:rsidP="1BD646D7">
            <w:pPr>
              <w:rPr>
                <w:rFonts w:ascii="Titillium Web Light" w:hAnsi="Titillium Web Light"/>
                <w:b/>
                <w:bCs/>
              </w:rPr>
            </w:pPr>
            <w:r w:rsidRPr="002A323C">
              <w:rPr>
                <w:rFonts w:ascii="Titillium Web Light" w:hAnsi="Titillium Web Light"/>
                <w:b/>
                <w:bCs/>
              </w:rPr>
              <w:t>loonontwikkeling</w:t>
            </w:r>
            <w:r w:rsidR="00B63F49">
              <w:rPr>
                <w:rFonts w:ascii="Titillium Web Light" w:hAnsi="Titillium Web Light"/>
                <w:b/>
                <w:bCs/>
              </w:rPr>
              <w:t>,</w:t>
            </w:r>
            <w:r w:rsidRPr="002A323C">
              <w:rPr>
                <w:rFonts w:ascii="Titillium Web Light" w:hAnsi="Titillium Web Light"/>
                <w:b/>
                <w:bCs/>
              </w:rPr>
              <w:t xml:space="preserve"> huizenprijzen</w:t>
            </w:r>
            <w:r w:rsidR="00B63F49">
              <w:rPr>
                <w:rFonts w:ascii="Titillium Web Light" w:hAnsi="Titillium Web Light"/>
                <w:b/>
                <w:bCs/>
              </w:rPr>
              <w:t xml:space="preserve"> of inflatie</w:t>
            </w:r>
            <w:r w:rsidR="00230872">
              <w:rPr>
                <w:rFonts w:ascii="Titillium Web Light" w:hAnsi="Titillium Web Light"/>
                <w:b/>
                <w:bCs/>
              </w:rPr>
              <w:t xml:space="preserve">, </w:t>
            </w:r>
            <w:r w:rsidRPr="002A323C">
              <w:rPr>
                <w:rFonts w:ascii="Titillium Web Light" w:hAnsi="Titillium Web Light"/>
                <w:b/>
                <w:bCs/>
              </w:rPr>
              <w:t>zonder extra opslag?</w:t>
            </w:r>
            <w:r w:rsidRPr="002A323C">
              <w:rPr>
                <w:rFonts w:ascii="Titillium Web Light" w:hAnsi="Titillium Web Light"/>
              </w:rPr>
              <w:br/>
            </w:r>
          </w:p>
        </w:tc>
        <w:tc>
          <w:tcPr>
            <w:tcW w:w="786" w:type="dxa"/>
          </w:tcPr>
          <w:p w14:paraId="1BD8E012" w14:textId="77777777" w:rsidR="007807E0" w:rsidRPr="002A323C" w:rsidRDefault="007807E0" w:rsidP="1BD646D7">
            <w:pPr>
              <w:rPr>
                <w:rFonts w:ascii="Titillium Web Light" w:hAnsi="Titillium Web Light"/>
              </w:rPr>
            </w:pPr>
          </w:p>
        </w:tc>
        <w:tc>
          <w:tcPr>
            <w:tcW w:w="3309" w:type="dxa"/>
          </w:tcPr>
          <w:p w14:paraId="6A18CE08" w14:textId="77777777" w:rsidR="007807E0" w:rsidRPr="002A323C" w:rsidRDefault="007807E0" w:rsidP="1BD646D7">
            <w:pPr>
              <w:rPr>
                <w:rFonts w:ascii="Titillium Web Light" w:hAnsi="Titillium Web Light"/>
              </w:rPr>
            </w:pPr>
          </w:p>
        </w:tc>
        <w:tc>
          <w:tcPr>
            <w:tcW w:w="2130" w:type="dxa"/>
          </w:tcPr>
          <w:p w14:paraId="54A4EB49" w14:textId="77777777" w:rsidR="007807E0" w:rsidRPr="002A323C" w:rsidRDefault="007807E0" w:rsidP="1BD646D7">
            <w:pPr>
              <w:rPr>
                <w:rFonts w:ascii="Titillium Web Light" w:hAnsi="Titillium Web Light"/>
              </w:rPr>
            </w:pPr>
          </w:p>
        </w:tc>
      </w:tr>
      <w:tr w:rsidR="007807E0" w:rsidRPr="002A323C" w14:paraId="584B1D06" w14:textId="77777777" w:rsidTr="6065030B">
        <w:tc>
          <w:tcPr>
            <w:tcW w:w="2895" w:type="dxa"/>
          </w:tcPr>
          <w:p w14:paraId="552D01E5" w14:textId="4B5E561D" w:rsidR="007807E0" w:rsidRPr="002A323C" w:rsidRDefault="007807E0" w:rsidP="0003517F">
            <w:pPr>
              <w:rPr>
                <w:rFonts w:ascii="Titillium Web Light" w:hAnsi="Titillium Web Light"/>
                <w:b/>
                <w:bCs/>
              </w:rPr>
            </w:pPr>
            <w:r w:rsidRPr="002A323C">
              <w:rPr>
                <w:rFonts w:ascii="Titillium Web Light" w:hAnsi="Titillium Web Light"/>
              </w:rPr>
              <w:br/>
            </w:r>
            <w:r w:rsidR="3E48BABA" w:rsidRPr="002A323C">
              <w:rPr>
                <w:rFonts w:ascii="Titillium Web Light" w:hAnsi="Titillium Web Light"/>
                <w:b/>
                <w:bCs/>
              </w:rPr>
              <w:t xml:space="preserve">13. Is </w:t>
            </w:r>
            <w:r w:rsidR="002F5A41">
              <w:rPr>
                <w:rFonts w:ascii="Titillium Web Light" w:hAnsi="Titillium Web Light"/>
                <w:b/>
                <w:bCs/>
              </w:rPr>
              <w:t>h</w:t>
            </w:r>
            <w:r w:rsidR="3E48BABA" w:rsidRPr="002A323C">
              <w:rPr>
                <w:rFonts w:ascii="Titillium Web Light" w:hAnsi="Titillium Web Light"/>
                <w:b/>
                <w:bCs/>
              </w:rPr>
              <w:t>e</w:t>
            </w:r>
            <w:r w:rsidR="002F5A41">
              <w:rPr>
                <w:rFonts w:ascii="Titillium Web Light" w:hAnsi="Titillium Web Light"/>
                <w:b/>
                <w:bCs/>
              </w:rPr>
              <w:t>t</w:t>
            </w:r>
            <w:r w:rsidR="3E48BABA" w:rsidRPr="002A323C">
              <w:rPr>
                <w:rFonts w:ascii="Titillium Web Light" w:hAnsi="Titillium Web Light"/>
                <w:b/>
                <w:bCs/>
              </w:rPr>
              <w:t xml:space="preserve"> canon</w:t>
            </w:r>
            <w:r w:rsidR="002F5A41">
              <w:rPr>
                <w:rFonts w:ascii="Titillium Web Light" w:hAnsi="Titillium Web Light"/>
                <w:b/>
                <w:bCs/>
              </w:rPr>
              <w:t>percentage</w:t>
            </w:r>
            <w:r w:rsidR="3E48BABA" w:rsidRPr="002A323C">
              <w:rPr>
                <w:rFonts w:ascii="Titillium Web Light" w:hAnsi="Titillium Web Light"/>
                <w:b/>
                <w:bCs/>
              </w:rPr>
              <w:t xml:space="preserve"> als gevolg van een doelgroepenbeleid inkomensafhankelijk EN kan deze maximaal oplopen tot 10-jaars tarief staatsobligatie plus 5,5%? </w:t>
            </w:r>
          </w:p>
          <w:p w14:paraId="739C8989" w14:textId="77777777" w:rsidR="007807E0" w:rsidRPr="002A323C" w:rsidRDefault="007807E0" w:rsidP="0003517F">
            <w:pPr>
              <w:rPr>
                <w:rFonts w:ascii="Titillium Web Light" w:hAnsi="Titillium Web Light"/>
              </w:rPr>
            </w:pPr>
          </w:p>
        </w:tc>
        <w:tc>
          <w:tcPr>
            <w:tcW w:w="786" w:type="dxa"/>
          </w:tcPr>
          <w:p w14:paraId="57554ED8" w14:textId="77777777" w:rsidR="007807E0" w:rsidRPr="002A323C" w:rsidRDefault="007807E0" w:rsidP="0003517F">
            <w:pPr>
              <w:rPr>
                <w:rFonts w:ascii="Titillium Web Light" w:hAnsi="Titillium Web Light"/>
              </w:rPr>
            </w:pPr>
          </w:p>
        </w:tc>
        <w:tc>
          <w:tcPr>
            <w:tcW w:w="3309" w:type="dxa"/>
          </w:tcPr>
          <w:p w14:paraId="7EBE9AE4" w14:textId="77777777" w:rsidR="007807E0" w:rsidRPr="002A323C" w:rsidRDefault="007807E0" w:rsidP="0003517F">
            <w:pPr>
              <w:rPr>
                <w:rFonts w:ascii="Titillium Web Light" w:hAnsi="Titillium Web Light"/>
              </w:rPr>
            </w:pPr>
          </w:p>
        </w:tc>
        <w:tc>
          <w:tcPr>
            <w:tcW w:w="2130" w:type="dxa"/>
          </w:tcPr>
          <w:p w14:paraId="714928A4" w14:textId="77777777" w:rsidR="007807E0" w:rsidRPr="002A323C" w:rsidRDefault="007807E0" w:rsidP="0003517F">
            <w:pPr>
              <w:rPr>
                <w:rFonts w:ascii="Titillium Web Light" w:hAnsi="Titillium Web Light"/>
              </w:rPr>
            </w:pPr>
          </w:p>
        </w:tc>
      </w:tr>
      <w:tr w:rsidR="007807E0" w:rsidRPr="002A323C" w14:paraId="55F6A072" w14:textId="77777777" w:rsidTr="6065030B">
        <w:tc>
          <w:tcPr>
            <w:tcW w:w="2895" w:type="dxa"/>
          </w:tcPr>
          <w:p w14:paraId="13314161" w14:textId="77777777" w:rsidR="007807E0" w:rsidRPr="002A323C" w:rsidRDefault="007807E0" w:rsidP="0003517F">
            <w:pPr>
              <w:rPr>
                <w:rFonts w:ascii="Titillium Web Light" w:hAnsi="Titillium Web Light"/>
                <w:b/>
                <w:bCs/>
              </w:rPr>
            </w:pPr>
          </w:p>
          <w:p w14:paraId="06FAA8C2" w14:textId="276A966B" w:rsidR="007807E0" w:rsidRPr="002A323C" w:rsidRDefault="007807E0" w:rsidP="0003517F">
            <w:pPr>
              <w:rPr>
                <w:rFonts w:ascii="Titillium Web Light" w:hAnsi="Titillium Web Light"/>
                <w:b/>
                <w:bCs/>
              </w:rPr>
            </w:pPr>
            <w:r w:rsidRPr="002A323C">
              <w:rPr>
                <w:rFonts w:ascii="Titillium Web Light" w:hAnsi="Titillium Web Light"/>
                <w:b/>
                <w:bCs/>
              </w:rPr>
              <w:t>14. Is de aanbieder een overheid?</w:t>
            </w:r>
          </w:p>
          <w:p w14:paraId="3EC0031F" w14:textId="77777777" w:rsidR="007807E0" w:rsidRPr="002A323C" w:rsidRDefault="007807E0" w:rsidP="0003517F">
            <w:pPr>
              <w:rPr>
                <w:rFonts w:ascii="Titillium Web Light" w:hAnsi="Titillium Web Light"/>
              </w:rPr>
            </w:pPr>
          </w:p>
        </w:tc>
        <w:tc>
          <w:tcPr>
            <w:tcW w:w="786" w:type="dxa"/>
          </w:tcPr>
          <w:p w14:paraId="674487CA" w14:textId="77777777" w:rsidR="007807E0" w:rsidRPr="002A323C" w:rsidRDefault="007807E0" w:rsidP="0003517F">
            <w:pPr>
              <w:rPr>
                <w:rFonts w:ascii="Titillium Web Light" w:hAnsi="Titillium Web Light"/>
              </w:rPr>
            </w:pPr>
          </w:p>
        </w:tc>
        <w:tc>
          <w:tcPr>
            <w:tcW w:w="3309" w:type="dxa"/>
          </w:tcPr>
          <w:p w14:paraId="4B1A2DD1" w14:textId="77777777" w:rsidR="007807E0" w:rsidRPr="002A323C" w:rsidRDefault="007807E0" w:rsidP="0003517F">
            <w:pPr>
              <w:rPr>
                <w:rFonts w:ascii="Titillium Web Light" w:hAnsi="Titillium Web Light"/>
              </w:rPr>
            </w:pPr>
          </w:p>
        </w:tc>
        <w:tc>
          <w:tcPr>
            <w:tcW w:w="2130" w:type="dxa"/>
          </w:tcPr>
          <w:p w14:paraId="465C982C" w14:textId="77777777" w:rsidR="007807E0" w:rsidRPr="002A323C" w:rsidRDefault="007807E0" w:rsidP="0003517F">
            <w:pPr>
              <w:rPr>
                <w:rFonts w:ascii="Titillium Web Light" w:hAnsi="Titillium Web Light"/>
              </w:rPr>
            </w:pPr>
          </w:p>
        </w:tc>
      </w:tr>
    </w:tbl>
    <w:p w14:paraId="41356546" w14:textId="705C1AB7" w:rsidR="1BD646D7" w:rsidRPr="002A323C" w:rsidRDefault="1BD646D7" w:rsidP="1BD646D7">
      <w:pPr>
        <w:rPr>
          <w:rFonts w:ascii="Titillium Web Light" w:hAnsi="Titillium Web Light"/>
        </w:rPr>
      </w:pPr>
    </w:p>
    <w:p w14:paraId="3658CB15" w14:textId="7F6B2965" w:rsidR="002A496E" w:rsidRPr="002A323C" w:rsidRDefault="002A496E">
      <w:pPr>
        <w:rPr>
          <w:rFonts w:ascii="Titillium Web Light" w:hAnsi="Titillium Web Light"/>
        </w:rPr>
      </w:pPr>
      <w:r w:rsidRPr="002A323C">
        <w:rPr>
          <w:rFonts w:ascii="Titillium Web Light" w:hAnsi="Titillium Web Light"/>
        </w:rPr>
        <w:br w:type="page"/>
      </w:r>
    </w:p>
    <w:p w14:paraId="6C346EAB" w14:textId="5254027B" w:rsidR="005F60E5" w:rsidRPr="002A323C" w:rsidRDefault="005F60E5" w:rsidP="005F60E5">
      <w:pPr>
        <w:pStyle w:val="Kop1"/>
        <w:rPr>
          <w:rFonts w:ascii="Titillium Web Light" w:hAnsi="Titillium Web Light"/>
          <w:color w:val="002F6C"/>
        </w:rPr>
      </w:pPr>
      <w:r w:rsidRPr="002A323C">
        <w:rPr>
          <w:rFonts w:ascii="Titillium Web Light" w:hAnsi="Titillium Web Light"/>
          <w:color w:val="002F6C"/>
        </w:rPr>
        <w:lastRenderedPageBreak/>
        <w:t xml:space="preserve">Verplichte bewijsstukken </w:t>
      </w:r>
    </w:p>
    <w:p w14:paraId="32869A25" w14:textId="4BAB6DCC" w:rsidR="005F60E5" w:rsidRPr="002A323C" w:rsidRDefault="00583FD2" w:rsidP="005F60E5">
      <w:pPr>
        <w:rPr>
          <w:rFonts w:ascii="Titillium Web Light" w:hAnsi="Titillium Web Light"/>
          <w:b/>
          <w:bCs/>
        </w:rPr>
      </w:pPr>
      <w:r w:rsidRPr="002A323C">
        <w:rPr>
          <w:rFonts w:ascii="Titillium Web Light" w:hAnsi="Titillium Web Light"/>
          <w:b/>
          <w:bCs/>
        </w:rPr>
        <w:t xml:space="preserve">Onderstaande bewijsstukken hoeven alleen aangeleverd te worden als </w:t>
      </w:r>
      <w:r w:rsidR="000852E5" w:rsidRPr="002A323C">
        <w:rPr>
          <w:rFonts w:ascii="Titillium Web Light" w:hAnsi="Titillium Web Light"/>
          <w:b/>
          <w:bCs/>
        </w:rPr>
        <w:t xml:space="preserve">bij de ‘Uitkomst zelfscan’ </w:t>
      </w:r>
      <w:r w:rsidR="00F35815" w:rsidRPr="002A323C">
        <w:rPr>
          <w:rFonts w:ascii="Titillium Web Light" w:hAnsi="Titillium Web Light"/>
          <w:b/>
          <w:bCs/>
        </w:rPr>
        <w:t>‘Ja’ is geantwoord bij de vragen 6, 7 en 8</w:t>
      </w:r>
      <w:r w:rsidRPr="002A323C">
        <w:rPr>
          <w:rFonts w:ascii="Titillium Web Light" w:hAnsi="Titillium Web Light"/>
          <w:b/>
          <w:bCs/>
        </w:rPr>
        <w:t xml:space="preserve">. </w:t>
      </w:r>
      <w:r w:rsidR="005F60E5" w:rsidRPr="002A323C">
        <w:rPr>
          <w:rFonts w:ascii="Titillium Web Light" w:hAnsi="Titillium Web Light"/>
          <w:b/>
          <w:bCs/>
        </w:rPr>
        <w:t xml:space="preserve">Om te beoordelen of de indexering of herziening van de canon voldoet aan de criteria van NHG, de procedure debiteurenbeheer juist is ingericht en de bijkomende kosten voor de consument inzichtelijk zijn gemaakt, vragen we naast de documenten waarin dit staat opgenomen om een korte samenvatting. </w:t>
      </w:r>
      <w:r w:rsidR="005F60E5" w:rsidRPr="002A323C">
        <w:rPr>
          <w:rFonts w:ascii="Titillium Web Light" w:hAnsi="Titillium Web Light"/>
        </w:rPr>
        <w:br/>
      </w:r>
    </w:p>
    <w:p w14:paraId="70D45960" w14:textId="7A506945" w:rsidR="005F60E5" w:rsidRPr="002A323C" w:rsidRDefault="005F60E5" w:rsidP="005F60E5">
      <w:pPr>
        <w:pStyle w:val="Kop2"/>
        <w:numPr>
          <w:ilvl w:val="0"/>
          <w:numId w:val="13"/>
        </w:numPr>
        <w:rPr>
          <w:rFonts w:ascii="Titillium Web Light" w:hAnsi="Titillium Web Light"/>
          <w:color w:val="002F6C"/>
        </w:rPr>
      </w:pPr>
      <w:r w:rsidRPr="002A323C">
        <w:rPr>
          <w:rFonts w:ascii="Titillium Web Light" w:hAnsi="Titillium Web Light"/>
          <w:color w:val="002F6C"/>
        </w:rPr>
        <w:t>Wijze van indexering</w:t>
      </w:r>
    </w:p>
    <w:p w14:paraId="1D75B336" w14:textId="77777777" w:rsidR="005F60E5" w:rsidRPr="002A323C" w:rsidRDefault="005F60E5" w:rsidP="005F60E5">
      <w:pPr>
        <w:rPr>
          <w:rFonts w:ascii="Titillium Web Light" w:hAnsi="Titillium Web Light"/>
        </w:rPr>
      </w:pPr>
      <w:r w:rsidRPr="002A323C">
        <w:rPr>
          <w:rFonts w:ascii="Titillium Web Light" w:hAnsi="Titillium Web Light"/>
        </w:rPr>
        <w:t>Geef in een korte beschrijving aan hoe en wanneer de canon geïndexeerd of eventueel herzien wordt.</w:t>
      </w:r>
    </w:p>
    <w:tbl>
      <w:tblPr>
        <w:tblStyle w:val="Tabelraster"/>
        <w:tblW w:w="0" w:type="auto"/>
        <w:tblLook w:val="04A0" w:firstRow="1" w:lastRow="0" w:firstColumn="1" w:lastColumn="0" w:noHBand="0" w:noVBand="1"/>
      </w:tblPr>
      <w:tblGrid>
        <w:gridCol w:w="8990"/>
      </w:tblGrid>
      <w:tr w:rsidR="005F60E5" w:rsidRPr="002A323C" w14:paraId="1B39B56E" w14:textId="77777777" w:rsidTr="00D33952">
        <w:trPr>
          <w:trHeight w:val="3540"/>
        </w:trPr>
        <w:tc>
          <w:tcPr>
            <w:tcW w:w="8990" w:type="dxa"/>
          </w:tcPr>
          <w:p w14:paraId="4768D17E" w14:textId="77777777" w:rsidR="005F60E5" w:rsidRPr="002A323C" w:rsidRDefault="005F60E5" w:rsidP="00D33952">
            <w:pPr>
              <w:rPr>
                <w:rFonts w:ascii="Titillium Web Light" w:hAnsi="Titillium Web Light"/>
              </w:rPr>
            </w:pPr>
          </w:p>
        </w:tc>
      </w:tr>
    </w:tbl>
    <w:p w14:paraId="77E9898C" w14:textId="77777777" w:rsidR="00A3446C" w:rsidRDefault="00A3446C" w:rsidP="00A3446C">
      <w:pPr>
        <w:pStyle w:val="Kop2"/>
        <w:rPr>
          <w:rFonts w:ascii="Titillium Web Light" w:hAnsi="Titillium Web Light"/>
          <w:color w:val="002F6C"/>
        </w:rPr>
      </w:pPr>
    </w:p>
    <w:p w14:paraId="7368C156" w14:textId="7808D763" w:rsidR="005F60E5" w:rsidRPr="002A323C" w:rsidRDefault="005F60E5" w:rsidP="00A3446C">
      <w:pPr>
        <w:pStyle w:val="Kop2"/>
        <w:numPr>
          <w:ilvl w:val="0"/>
          <w:numId w:val="13"/>
        </w:numPr>
        <w:rPr>
          <w:rFonts w:ascii="Titillium Web Light" w:hAnsi="Titillium Web Light"/>
          <w:color w:val="002F6C"/>
        </w:rPr>
      </w:pPr>
      <w:r w:rsidRPr="002A323C">
        <w:rPr>
          <w:rFonts w:ascii="Titillium Web Light" w:hAnsi="Titillium Web Light"/>
          <w:color w:val="002F6C"/>
        </w:rPr>
        <w:t xml:space="preserve">Procedure debiteurenbeheer </w:t>
      </w:r>
    </w:p>
    <w:p w14:paraId="26EDAC93" w14:textId="1BF6DFCB" w:rsidR="00E749F8" w:rsidRPr="0035030E" w:rsidRDefault="00887D99" w:rsidP="005F60E5">
      <w:pPr>
        <w:rPr>
          <w:rStyle w:val="normaltextrun"/>
          <w:rFonts w:ascii="Titillium Web Light" w:hAnsi="Titillium Web Light"/>
        </w:rPr>
      </w:pPr>
      <w:r w:rsidRPr="002A323C">
        <w:rPr>
          <w:rStyle w:val="normaltextrun"/>
          <w:rFonts w:ascii="Titillium Web Light" w:hAnsi="Titillium Web Light" w:cs="Calibri"/>
          <w:color w:val="000000"/>
          <w:shd w:val="clear" w:color="auto" w:fill="FFFFFF"/>
        </w:rPr>
        <w:t xml:space="preserve">Beschrijf de stappen die genomen worden als een consument niet tijdig betaalt en in achterstand raakt. </w:t>
      </w:r>
      <w:r w:rsidR="00E749F8">
        <w:rPr>
          <w:rFonts w:ascii="Titillium Web Light" w:hAnsi="Titillium Web Light"/>
        </w:rPr>
        <w:t xml:space="preserve">Als er geen canonverplichting geldt, </w:t>
      </w:r>
      <w:r w:rsidR="00FA7824">
        <w:rPr>
          <w:rFonts w:ascii="Titillium Web Light" w:hAnsi="Titillium Web Light"/>
        </w:rPr>
        <w:t xml:space="preserve">hoeft deze vraag niet beantwoord te worden. </w:t>
      </w:r>
    </w:p>
    <w:tbl>
      <w:tblPr>
        <w:tblStyle w:val="Tabelraster"/>
        <w:tblW w:w="0" w:type="auto"/>
        <w:tblLook w:val="04A0" w:firstRow="1" w:lastRow="0" w:firstColumn="1" w:lastColumn="0" w:noHBand="0" w:noVBand="1"/>
      </w:tblPr>
      <w:tblGrid>
        <w:gridCol w:w="8564"/>
      </w:tblGrid>
      <w:tr w:rsidR="005F60E5" w:rsidRPr="002A323C" w14:paraId="19E729BC" w14:textId="77777777" w:rsidTr="0035030E">
        <w:trPr>
          <w:trHeight w:val="3899"/>
        </w:trPr>
        <w:tc>
          <w:tcPr>
            <w:tcW w:w="8564" w:type="dxa"/>
          </w:tcPr>
          <w:p w14:paraId="3D950B81" w14:textId="77777777" w:rsidR="005F60E5" w:rsidRPr="002A323C" w:rsidRDefault="005F60E5" w:rsidP="00D33952">
            <w:pPr>
              <w:rPr>
                <w:rFonts w:ascii="Titillium Web Light" w:hAnsi="Titillium Web Light"/>
              </w:rPr>
            </w:pPr>
          </w:p>
        </w:tc>
      </w:tr>
    </w:tbl>
    <w:p w14:paraId="5438CAEA" w14:textId="77777777" w:rsidR="005F60E5" w:rsidRPr="002A323C" w:rsidRDefault="005F60E5" w:rsidP="006A2CAA">
      <w:pPr>
        <w:pStyle w:val="Kop2"/>
        <w:rPr>
          <w:rFonts w:ascii="Titillium Web Light" w:hAnsi="Titillium Web Light"/>
        </w:rPr>
      </w:pPr>
    </w:p>
    <w:p w14:paraId="21CD6700" w14:textId="77777777" w:rsidR="005F60E5" w:rsidRPr="002A323C" w:rsidRDefault="005F60E5" w:rsidP="005F60E5">
      <w:pPr>
        <w:pStyle w:val="Kop2"/>
        <w:numPr>
          <w:ilvl w:val="0"/>
          <w:numId w:val="15"/>
        </w:numPr>
        <w:rPr>
          <w:rFonts w:ascii="Titillium Web Light" w:hAnsi="Titillium Web Light"/>
          <w:color w:val="002F6C"/>
        </w:rPr>
      </w:pPr>
      <w:r w:rsidRPr="002A323C">
        <w:rPr>
          <w:rFonts w:ascii="Titillium Web Light" w:hAnsi="Titillium Web Light"/>
          <w:color w:val="002F6C"/>
        </w:rPr>
        <w:t xml:space="preserve">Overzicht bijkomende kosten consument </w:t>
      </w:r>
    </w:p>
    <w:p w14:paraId="5FF5255E" w14:textId="24F9E43B" w:rsidR="005F60E5" w:rsidRPr="002A323C" w:rsidRDefault="00AA3794" w:rsidP="005F60E5">
      <w:pPr>
        <w:rPr>
          <w:rStyle w:val="eop"/>
          <w:rFonts w:ascii="Titillium Web Light" w:hAnsi="Titillium Web Light" w:cs="Calibri"/>
          <w:color w:val="000000"/>
          <w:shd w:val="clear" w:color="auto" w:fill="FFFFFF"/>
        </w:rPr>
      </w:pPr>
      <w:r w:rsidRPr="002A323C">
        <w:rPr>
          <w:rStyle w:val="normaltextrun"/>
          <w:rFonts w:ascii="Titillium Web Light" w:hAnsi="Titillium Web Light" w:cs="Calibri"/>
          <w:color w:val="000000"/>
          <w:shd w:val="clear" w:color="auto" w:fill="FFFFFF"/>
        </w:rPr>
        <w:t xml:space="preserve">Beschrijf </w:t>
      </w:r>
      <w:r w:rsidR="009D62F1">
        <w:rPr>
          <w:rStyle w:val="normaltextrun"/>
          <w:rFonts w:ascii="Titillium Web Light" w:hAnsi="Titillium Web Light" w:cs="Calibri"/>
          <w:color w:val="000000"/>
          <w:shd w:val="clear" w:color="auto" w:fill="FFFFFF"/>
        </w:rPr>
        <w:t>welke</w:t>
      </w:r>
      <w:r w:rsidR="009A1193" w:rsidRPr="002A323C">
        <w:rPr>
          <w:rStyle w:val="normaltextrun"/>
          <w:rFonts w:ascii="Titillium Web Light" w:hAnsi="Titillium Web Light" w:cs="Calibri"/>
          <w:color w:val="000000"/>
          <w:shd w:val="clear" w:color="auto" w:fill="FFFFFF"/>
        </w:rPr>
        <w:t xml:space="preserve"> bijkomende kosten in rekening worden gebracht</w:t>
      </w:r>
      <w:r w:rsidR="00136A4C" w:rsidRPr="002A323C">
        <w:rPr>
          <w:rStyle w:val="normaltextrun"/>
          <w:rFonts w:ascii="Titillium Web Light" w:hAnsi="Titillium Web Light" w:cs="Calibri"/>
          <w:color w:val="000000"/>
          <w:shd w:val="clear" w:color="auto" w:fill="FFFFFF"/>
        </w:rPr>
        <w:t xml:space="preserve">. </w:t>
      </w:r>
      <w:r w:rsidR="006A2CAA">
        <w:rPr>
          <w:rFonts w:ascii="Titillium Web Light" w:hAnsi="Titillium Web Light" w:cs="Calibri"/>
        </w:rPr>
        <w:t xml:space="preserve">In dit overzicht vermeld je de bedragen en waar mogelijk de </w:t>
      </w:r>
      <w:r w:rsidR="006A2CAA" w:rsidRPr="44BCEA8D">
        <w:rPr>
          <w:rFonts w:ascii="Titillium Web Light" w:hAnsi="Titillium Web Light" w:cs="Calibri"/>
        </w:rPr>
        <w:t xml:space="preserve">percentages. </w:t>
      </w:r>
      <w:r w:rsidR="006A2CAA">
        <w:rPr>
          <w:rFonts w:ascii="Titillium Web Light" w:hAnsi="Titillium Web Light" w:cs="Calibri"/>
        </w:rPr>
        <w:t xml:space="preserve"> </w:t>
      </w:r>
      <w:r w:rsidR="00136A4C" w:rsidRPr="002A323C">
        <w:rPr>
          <w:rStyle w:val="normaltextrun"/>
          <w:rFonts w:ascii="Titillium Web Light" w:hAnsi="Titillium Web Light" w:cs="Calibri"/>
          <w:color w:val="000000"/>
          <w:shd w:val="clear" w:color="auto" w:fill="FFFFFF"/>
        </w:rPr>
        <w:br/>
      </w:r>
    </w:p>
    <w:tbl>
      <w:tblPr>
        <w:tblStyle w:val="Tabelraster"/>
        <w:tblW w:w="0" w:type="auto"/>
        <w:tblLook w:val="04A0" w:firstRow="1" w:lastRow="0" w:firstColumn="1" w:lastColumn="0" w:noHBand="0" w:noVBand="1"/>
      </w:tblPr>
      <w:tblGrid>
        <w:gridCol w:w="8990"/>
      </w:tblGrid>
      <w:tr w:rsidR="005F60E5" w:rsidRPr="002A323C" w14:paraId="651D9A9A" w14:textId="77777777" w:rsidTr="00D33952">
        <w:trPr>
          <w:trHeight w:val="4668"/>
        </w:trPr>
        <w:tc>
          <w:tcPr>
            <w:tcW w:w="8990" w:type="dxa"/>
          </w:tcPr>
          <w:p w14:paraId="5AA77418" w14:textId="7ACE7698" w:rsidR="005F60E5" w:rsidRPr="002A323C" w:rsidRDefault="005F60E5" w:rsidP="00D33952">
            <w:pPr>
              <w:rPr>
                <w:rFonts w:ascii="Titillium Web Light" w:hAnsi="Titillium Web Light"/>
              </w:rPr>
            </w:pPr>
          </w:p>
        </w:tc>
      </w:tr>
    </w:tbl>
    <w:p w14:paraId="5084FC81" w14:textId="41AFC175" w:rsidR="00201E95" w:rsidRDefault="00201E95">
      <w:pPr>
        <w:rPr>
          <w:rStyle w:val="eop"/>
          <w:rFonts w:ascii="Titillium Web Light" w:hAnsi="Titillium Web Light" w:cs="Calibri"/>
          <w:color w:val="000000"/>
          <w:shd w:val="clear" w:color="auto" w:fill="FFFFFF"/>
        </w:rPr>
      </w:pPr>
    </w:p>
    <w:sectPr w:rsidR="00201E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tillium Web Light">
    <w:charset w:val="00"/>
    <w:family w:val="auto"/>
    <w:pitch w:val="variable"/>
    <w:sig w:usb0="00000007" w:usb1="00000001" w:usb2="00000000" w:usb3="00000000" w:csb0="00000093"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FFE0D"/>
    <w:multiLevelType w:val="hybridMultilevel"/>
    <w:tmpl w:val="FFFFFFFF"/>
    <w:lvl w:ilvl="0" w:tplc="FFFFFFFF">
      <w:start w:val="1"/>
      <w:numFmt w:val="bullet"/>
      <w:lvlText w:val="-"/>
      <w:lvlJc w:val="left"/>
      <w:pPr>
        <w:ind w:left="720" w:hanging="360"/>
      </w:pPr>
      <w:rPr>
        <w:rFonts w:ascii="Calibri" w:hAnsi="Calibri" w:hint="default"/>
      </w:rPr>
    </w:lvl>
    <w:lvl w:ilvl="1" w:tplc="BF76AC46">
      <w:start w:val="1"/>
      <w:numFmt w:val="bullet"/>
      <w:lvlText w:val="o"/>
      <w:lvlJc w:val="left"/>
      <w:pPr>
        <w:ind w:left="1440" w:hanging="360"/>
      </w:pPr>
      <w:rPr>
        <w:rFonts w:ascii="Courier New" w:hAnsi="Courier New" w:hint="default"/>
      </w:rPr>
    </w:lvl>
    <w:lvl w:ilvl="2" w:tplc="8040ACB6">
      <w:start w:val="1"/>
      <w:numFmt w:val="bullet"/>
      <w:lvlText w:val=""/>
      <w:lvlJc w:val="left"/>
      <w:pPr>
        <w:ind w:left="2160" w:hanging="360"/>
      </w:pPr>
      <w:rPr>
        <w:rFonts w:ascii="Wingdings" w:hAnsi="Wingdings" w:hint="default"/>
      </w:rPr>
    </w:lvl>
    <w:lvl w:ilvl="3" w:tplc="73A8572E">
      <w:start w:val="1"/>
      <w:numFmt w:val="bullet"/>
      <w:lvlText w:val=""/>
      <w:lvlJc w:val="left"/>
      <w:pPr>
        <w:ind w:left="2880" w:hanging="360"/>
      </w:pPr>
      <w:rPr>
        <w:rFonts w:ascii="Symbol" w:hAnsi="Symbol" w:hint="default"/>
      </w:rPr>
    </w:lvl>
    <w:lvl w:ilvl="4" w:tplc="EF3A18B4">
      <w:start w:val="1"/>
      <w:numFmt w:val="bullet"/>
      <w:lvlText w:val="o"/>
      <w:lvlJc w:val="left"/>
      <w:pPr>
        <w:ind w:left="3600" w:hanging="360"/>
      </w:pPr>
      <w:rPr>
        <w:rFonts w:ascii="Courier New" w:hAnsi="Courier New" w:hint="default"/>
      </w:rPr>
    </w:lvl>
    <w:lvl w:ilvl="5" w:tplc="22B26234">
      <w:start w:val="1"/>
      <w:numFmt w:val="bullet"/>
      <w:lvlText w:val=""/>
      <w:lvlJc w:val="left"/>
      <w:pPr>
        <w:ind w:left="4320" w:hanging="360"/>
      </w:pPr>
      <w:rPr>
        <w:rFonts w:ascii="Wingdings" w:hAnsi="Wingdings" w:hint="default"/>
      </w:rPr>
    </w:lvl>
    <w:lvl w:ilvl="6" w:tplc="BBD672A2">
      <w:start w:val="1"/>
      <w:numFmt w:val="bullet"/>
      <w:lvlText w:val=""/>
      <w:lvlJc w:val="left"/>
      <w:pPr>
        <w:ind w:left="5040" w:hanging="360"/>
      </w:pPr>
      <w:rPr>
        <w:rFonts w:ascii="Symbol" w:hAnsi="Symbol" w:hint="default"/>
      </w:rPr>
    </w:lvl>
    <w:lvl w:ilvl="7" w:tplc="41BEA498">
      <w:start w:val="1"/>
      <w:numFmt w:val="bullet"/>
      <w:lvlText w:val="o"/>
      <w:lvlJc w:val="left"/>
      <w:pPr>
        <w:ind w:left="5760" w:hanging="360"/>
      </w:pPr>
      <w:rPr>
        <w:rFonts w:ascii="Courier New" w:hAnsi="Courier New" w:hint="default"/>
      </w:rPr>
    </w:lvl>
    <w:lvl w:ilvl="8" w:tplc="0A9E8C44">
      <w:start w:val="1"/>
      <w:numFmt w:val="bullet"/>
      <w:lvlText w:val=""/>
      <w:lvlJc w:val="left"/>
      <w:pPr>
        <w:ind w:left="6480" w:hanging="360"/>
      </w:pPr>
      <w:rPr>
        <w:rFonts w:ascii="Wingdings" w:hAnsi="Wingdings" w:hint="default"/>
      </w:rPr>
    </w:lvl>
  </w:abstractNum>
  <w:abstractNum w:abstractNumId="1" w15:restartNumberingAfterBreak="0">
    <w:nsid w:val="12783CEB"/>
    <w:multiLevelType w:val="hybridMultilevel"/>
    <w:tmpl w:val="D5FCA960"/>
    <w:lvl w:ilvl="0" w:tplc="D72A134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8611E9"/>
    <w:multiLevelType w:val="hybridMultilevel"/>
    <w:tmpl w:val="619E5E4C"/>
    <w:lvl w:ilvl="0" w:tplc="FAFA0E3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B02DD3"/>
    <w:multiLevelType w:val="hybridMultilevel"/>
    <w:tmpl w:val="81C61946"/>
    <w:lvl w:ilvl="0" w:tplc="427849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D14CED"/>
    <w:multiLevelType w:val="hybridMultilevel"/>
    <w:tmpl w:val="FFFFFFFF"/>
    <w:lvl w:ilvl="0" w:tplc="1996D862">
      <w:start w:val="1"/>
      <w:numFmt w:val="bullet"/>
      <w:lvlText w:val="-"/>
      <w:lvlJc w:val="left"/>
      <w:pPr>
        <w:ind w:left="720" w:hanging="360"/>
      </w:pPr>
      <w:rPr>
        <w:rFonts w:ascii="Calibri" w:hAnsi="Calibri" w:hint="default"/>
      </w:rPr>
    </w:lvl>
    <w:lvl w:ilvl="1" w:tplc="BFE44162">
      <w:start w:val="1"/>
      <w:numFmt w:val="bullet"/>
      <w:lvlText w:val="o"/>
      <w:lvlJc w:val="left"/>
      <w:pPr>
        <w:ind w:left="1440" w:hanging="360"/>
      </w:pPr>
      <w:rPr>
        <w:rFonts w:ascii="Courier New" w:hAnsi="Courier New" w:hint="default"/>
      </w:rPr>
    </w:lvl>
    <w:lvl w:ilvl="2" w:tplc="9E0EFF30">
      <w:start w:val="1"/>
      <w:numFmt w:val="bullet"/>
      <w:lvlText w:val=""/>
      <w:lvlJc w:val="left"/>
      <w:pPr>
        <w:ind w:left="2160" w:hanging="360"/>
      </w:pPr>
      <w:rPr>
        <w:rFonts w:ascii="Wingdings" w:hAnsi="Wingdings" w:hint="default"/>
      </w:rPr>
    </w:lvl>
    <w:lvl w:ilvl="3" w:tplc="997E216E">
      <w:start w:val="1"/>
      <w:numFmt w:val="bullet"/>
      <w:lvlText w:val=""/>
      <w:lvlJc w:val="left"/>
      <w:pPr>
        <w:ind w:left="2880" w:hanging="360"/>
      </w:pPr>
      <w:rPr>
        <w:rFonts w:ascii="Symbol" w:hAnsi="Symbol" w:hint="default"/>
      </w:rPr>
    </w:lvl>
    <w:lvl w:ilvl="4" w:tplc="03BA3320">
      <w:start w:val="1"/>
      <w:numFmt w:val="bullet"/>
      <w:lvlText w:val="o"/>
      <w:lvlJc w:val="left"/>
      <w:pPr>
        <w:ind w:left="3600" w:hanging="360"/>
      </w:pPr>
      <w:rPr>
        <w:rFonts w:ascii="Courier New" w:hAnsi="Courier New" w:hint="default"/>
      </w:rPr>
    </w:lvl>
    <w:lvl w:ilvl="5" w:tplc="D402F9AE">
      <w:start w:val="1"/>
      <w:numFmt w:val="bullet"/>
      <w:lvlText w:val=""/>
      <w:lvlJc w:val="left"/>
      <w:pPr>
        <w:ind w:left="4320" w:hanging="360"/>
      </w:pPr>
      <w:rPr>
        <w:rFonts w:ascii="Wingdings" w:hAnsi="Wingdings" w:hint="default"/>
      </w:rPr>
    </w:lvl>
    <w:lvl w:ilvl="6" w:tplc="2248B114">
      <w:start w:val="1"/>
      <w:numFmt w:val="bullet"/>
      <w:lvlText w:val=""/>
      <w:lvlJc w:val="left"/>
      <w:pPr>
        <w:ind w:left="5040" w:hanging="360"/>
      </w:pPr>
      <w:rPr>
        <w:rFonts w:ascii="Symbol" w:hAnsi="Symbol" w:hint="default"/>
      </w:rPr>
    </w:lvl>
    <w:lvl w:ilvl="7" w:tplc="FB1CF050">
      <w:start w:val="1"/>
      <w:numFmt w:val="bullet"/>
      <w:lvlText w:val="o"/>
      <w:lvlJc w:val="left"/>
      <w:pPr>
        <w:ind w:left="5760" w:hanging="360"/>
      </w:pPr>
      <w:rPr>
        <w:rFonts w:ascii="Courier New" w:hAnsi="Courier New" w:hint="default"/>
      </w:rPr>
    </w:lvl>
    <w:lvl w:ilvl="8" w:tplc="C14E6938">
      <w:start w:val="1"/>
      <w:numFmt w:val="bullet"/>
      <w:lvlText w:val=""/>
      <w:lvlJc w:val="left"/>
      <w:pPr>
        <w:ind w:left="6480" w:hanging="360"/>
      </w:pPr>
      <w:rPr>
        <w:rFonts w:ascii="Wingdings" w:hAnsi="Wingdings" w:hint="default"/>
      </w:rPr>
    </w:lvl>
  </w:abstractNum>
  <w:abstractNum w:abstractNumId="5" w15:restartNumberingAfterBreak="0">
    <w:nsid w:val="3D163683"/>
    <w:multiLevelType w:val="hybridMultilevel"/>
    <w:tmpl w:val="4BFA1E22"/>
    <w:lvl w:ilvl="0" w:tplc="C39828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F43AED"/>
    <w:multiLevelType w:val="hybridMultilevel"/>
    <w:tmpl w:val="5ECAF232"/>
    <w:lvl w:ilvl="0" w:tplc="0360DED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234B62"/>
    <w:multiLevelType w:val="hybridMultilevel"/>
    <w:tmpl w:val="2F28854A"/>
    <w:lvl w:ilvl="0" w:tplc="72FCB7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7FA740D"/>
    <w:multiLevelType w:val="hybridMultilevel"/>
    <w:tmpl w:val="57721D24"/>
    <w:lvl w:ilvl="0" w:tplc="906882A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FA6550"/>
    <w:multiLevelType w:val="multilevel"/>
    <w:tmpl w:val="FE5A59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A8E637"/>
    <w:multiLevelType w:val="hybridMultilevel"/>
    <w:tmpl w:val="FFFFFFFF"/>
    <w:lvl w:ilvl="0" w:tplc="4A9814B6">
      <w:start w:val="1"/>
      <w:numFmt w:val="bullet"/>
      <w:lvlText w:val="-"/>
      <w:lvlJc w:val="left"/>
      <w:pPr>
        <w:ind w:left="720" w:hanging="360"/>
      </w:pPr>
      <w:rPr>
        <w:rFonts w:ascii="Calibri" w:hAnsi="Calibri" w:hint="default"/>
      </w:rPr>
    </w:lvl>
    <w:lvl w:ilvl="1" w:tplc="EDA21D4A">
      <w:start w:val="1"/>
      <w:numFmt w:val="bullet"/>
      <w:lvlText w:val="o"/>
      <w:lvlJc w:val="left"/>
      <w:pPr>
        <w:ind w:left="1440" w:hanging="360"/>
      </w:pPr>
      <w:rPr>
        <w:rFonts w:ascii="Courier New" w:hAnsi="Courier New" w:hint="default"/>
      </w:rPr>
    </w:lvl>
    <w:lvl w:ilvl="2" w:tplc="2AF43B56">
      <w:start w:val="1"/>
      <w:numFmt w:val="bullet"/>
      <w:lvlText w:val=""/>
      <w:lvlJc w:val="left"/>
      <w:pPr>
        <w:ind w:left="2160" w:hanging="360"/>
      </w:pPr>
      <w:rPr>
        <w:rFonts w:ascii="Wingdings" w:hAnsi="Wingdings" w:hint="default"/>
      </w:rPr>
    </w:lvl>
    <w:lvl w:ilvl="3" w:tplc="D8DC0FF6">
      <w:start w:val="1"/>
      <w:numFmt w:val="bullet"/>
      <w:lvlText w:val=""/>
      <w:lvlJc w:val="left"/>
      <w:pPr>
        <w:ind w:left="2880" w:hanging="360"/>
      </w:pPr>
      <w:rPr>
        <w:rFonts w:ascii="Symbol" w:hAnsi="Symbol" w:hint="default"/>
      </w:rPr>
    </w:lvl>
    <w:lvl w:ilvl="4" w:tplc="A300D4A0">
      <w:start w:val="1"/>
      <w:numFmt w:val="bullet"/>
      <w:lvlText w:val="o"/>
      <w:lvlJc w:val="left"/>
      <w:pPr>
        <w:ind w:left="3600" w:hanging="360"/>
      </w:pPr>
      <w:rPr>
        <w:rFonts w:ascii="Courier New" w:hAnsi="Courier New" w:hint="default"/>
      </w:rPr>
    </w:lvl>
    <w:lvl w:ilvl="5" w:tplc="7D08402E">
      <w:start w:val="1"/>
      <w:numFmt w:val="bullet"/>
      <w:lvlText w:val=""/>
      <w:lvlJc w:val="left"/>
      <w:pPr>
        <w:ind w:left="4320" w:hanging="360"/>
      </w:pPr>
      <w:rPr>
        <w:rFonts w:ascii="Wingdings" w:hAnsi="Wingdings" w:hint="default"/>
      </w:rPr>
    </w:lvl>
    <w:lvl w:ilvl="6" w:tplc="74709022">
      <w:start w:val="1"/>
      <w:numFmt w:val="bullet"/>
      <w:lvlText w:val=""/>
      <w:lvlJc w:val="left"/>
      <w:pPr>
        <w:ind w:left="5040" w:hanging="360"/>
      </w:pPr>
      <w:rPr>
        <w:rFonts w:ascii="Symbol" w:hAnsi="Symbol" w:hint="default"/>
      </w:rPr>
    </w:lvl>
    <w:lvl w:ilvl="7" w:tplc="08F86012">
      <w:start w:val="1"/>
      <w:numFmt w:val="bullet"/>
      <w:lvlText w:val="o"/>
      <w:lvlJc w:val="left"/>
      <w:pPr>
        <w:ind w:left="5760" w:hanging="360"/>
      </w:pPr>
      <w:rPr>
        <w:rFonts w:ascii="Courier New" w:hAnsi="Courier New" w:hint="default"/>
      </w:rPr>
    </w:lvl>
    <w:lvl w:ilvl="8" w:tplc="1D746938">
      <w:start w:val="1"/>
      <w:numFmt w:val="bullet"/>
      <w:lvlText w:val=""/>
      <w:lvlJc w:val="left"/>
      <w:pPr>
        <w:ind w:left="6480" w:hanging="360"/>
      </w:pPr>
      <w:rPr>
        <w:rFonts w:ascii="Wingdings" w:hAnsi="Wingdings" w:hint="default"/>
      </w:rPr>
    </w:lvl>
  </w:abstractNum>
  <w:abstractNum w:abstractNumId="11" w15:restartNumberingAfterBreak="0">
    <w:nsid w:val="4D7950AB"/>
    <w:multiLevelType w:val="hybridMultilevel"/>
    <w:tmpl w:val="EF2CFD1E"/>
    <w:lvl w:ilvl="0" w:tplc="0EEA8A38">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6F25503"/>
    <w:multiLevelType w:val="hybridMultilevel"/>
    <w:tmpl w:val="852A0AAC"/>
    <w:lvl w:ilvl="0" w:tplc="E612F7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4113041"/>
    <w:multiLevelType w:val="hybridMultilevel"/>
    <w:tmpl w:val="94FAB5EA"/>
    <w:lvl w:ilvl="0" w:tplc="4CFA8C5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FF658DB"/>
    <w:multiLevelType w:val="multilevel"/>
    <w:tmpl w:val="2C5ABC8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130322523">
    <w:abstractNumId w:val="4"/>
  </w:num>
  <w:num w:numId="2" w16cid:durableId="1203057332">
    <w:abstractNumId w:val="0"/>
  </w:num>
  <w:num w:numId="3" w16cid:durableId="68163001">
    <w:abstractNumId w:val="10"/>
  </w:num>
  <w:num w:numId="4" w16cid:durableId="849222093">
    <w:abstractNumId w:val="2"/>
  </w:num>
  <w:num w:numId="5" w16cid:durableId="306008029">
    <w:abstractNumId w:val="14"/>
  </w:num>
  <w:num w:numId="6" w16cid:durableId="367143035">
    <w:abstractNumId w:val="9"/>
  </w:num>
  <w:num w:numId="7" w16cid:durableId="782306814">
    <w:abstractNumId w:val="12"/>
  </w:num>
  <w:num w:numId="8" w16cid:durableId="201291983">
    <w:abstractNumId w:val="6"/>
  </w:num>
  <w:num w:numId="9" w16cid:durableId="511649329">
    <w:abstractNumId w:val="1"/>
  </w:num>
  <w:num w:numId="10" w16cid:durableId="1319773598">
    <w:abstractNumId w:val="8"/>
  </w:num>
  <w:num w:numId="11" w16cid:durableId="1718697521">
    <w:abstractNumId w:val="13"/>
  </w:num>
  <w:num w:numId="12" w16cid:durableId="1174567398">
    <w:abstractNumId w:val="7"/>
  </w:num>
  <w:num w:numId="13" w16cid:durableId="411201380">
    <w:abstractNumId w:val="3"/>
  </w:num>
  <w:num w:numId="14" w16cid:durableId="1695423802">
    <w:abstractNumId w:val="5"/>
  </w:num>
  <w:num w:numId="15" w16cid:durableId="1988435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89"/>
    <w:rsid w:val="0000405A"/>
    <w:rsid w:val="00016821"/>
    <w:rsid w:val="00017428"/>
    <w:rsid w:val="00023717"/>
    <w:rsid w:val="00023D40"/>
    <w:rsid w:val="00024973"/>
    <w:rsid w:val="00026128"/>
    <w:rsid w:val="000277B7"/>
    <w:rsid w:val="00027A45"/>
    <w:rsid w:val="00027BE5"/>
    <w:rsid w:val="00030A2C"/>
    <w:rsid w:val="0003517F"/>
    <w:rsid w:val="0004352C"/>
    <w:rsid w:val="000609CC"/>
    <w:rsid w:val="00067AA4"/>
    <w:rsid w:val="00081A2F"/>
    <w:rsid w:val="000852E5"/>
    <w:rsid w:val="000862F3"/>
    <w:rsid w:val="00086798"/>
    <w:rsid w:val="0008706E"/>
    <w:rsid w:val="00096F19"/>
    <w:rsid w:val="000A20AB"/>
    <w:rsid w:val="000A4D18"/>
    <w:rsid w:val="000A5EC7"/>
    <w:rsid w:val="000A68EE"/>
    <w:rsid w:val="000B128B"/>
    <w:rsid w:val="000B55BE"/>
    <w:rsid w:val="000C20D5"/>
    <w:rsid w:val="000D2DA5"/>
    <w:rsid w:val="000D3865"/>
    <w:rsid w:val="000E6AB7"/>
    <w:rsid w:val="000F1064"/>
    <w:rsid w:val="000F47F6"/>
    <w:rsid w:val="000F50D9"/>
    <w:rsid w:val="000F5101"/>
    <w:rsid w:val="00115C0D"/>
    <w:rsid w:val="001229DF"/>
    <w:rsid w:val="00125CCA"/>
    <w:rsid w:val="001278D0"/>
    <w:rsid w:val="00130B40"/>
    <w:rsid w:val="00131334"/>
    <w:rsid w:val="00136A4C"/>
    <w:rsid w:val="00140DE7"/>
    <w:rsid w:val="00147CC8"/>
    <w:rsid w:val="00152C2E"/>
    <w:rsid w:val="001552C7"/>
    <w:rsid w:val="001562EF"/>
    <w:rsid w:val="001616CE"/>
    <w:rsid w:val="00162112"/>
    <w:rsid w:val="0016356E"/>
    <w:rsid w:val="001645FB"/>
    <w:rsid w:val="0018507E"/>
    <w:rsid w:val="0018592F"/>
    <w:rsid w:val="00185F37"/>
    <w:rsid w:val="00192458"/>
    <w:rsid w:val="00194C02"/>
    <w:rsid w:val="0019773A"/>
    <w:rsid w:val="001A5F1F"/>
    <w:rsid w:val="001B0CF8"/>
    <w:rsid w:val="001B5905"/>
    <w:rsid w:val="001B6397"/>
    <w:rsid w:val="001C45DB"/>
    <w:rsid w:val="001E409D"/>
    <w:rsid w:val="001E767A"/>
    <w:rsid w:val="001F1D54"/>
    <w:rsid w:val="001F68D8"/>
    <w:rsid w:val="00201E95"/>
    <w:rsid w:val="00202CBC"/>
    <w:rsid w:val="0022561E"/>
    <w:rsid w:val="00230872"/>
    <w:rsid w:val="002321F3"/>
    <w:rsid w:val="00232E48"/>
    <w:rsid w:val="00235CF0"/>
    <w:rsid w:val="002407EC"/>
    <w:rsid w:val="002408EF"/>
    <w:rsid w:val="002469C5"/>
    <w:rsid w:val="002539AC"/>
    <w:rsid w:val="002563B4"/>
    <w:rsid w:val="00261293"/>
    <w:rsid w:val="002612FA"/>
    <w:rsid w:val="0026417F"/>
    <w:rsid w:val="00264375"/>
    <w:rsid w:val="00267FC9"/>
    <w:rsid w:val="00271F44"/>
    <w:rsid w:val="00277C05"/>
    <w:rsid w:val="0028084E"/>
    <w:rsid w:val="0028224F"/>
    <w:rsid w:val="00282D41"/>
    <w:rsid w:val="00283A88"/>
    <w:rsid w:val="002A0CDB"/>
    <w:rsid w:val="002A323C"/>
    <w:rsid w:val="002A496E"/>
    <w:rsid w:val="002A6E73"/>
    <w:rsid w:val="002B2611"/>
    <w:rsid w:val="002B341E"/>
    <w:rsid w:val="002B628F"/>
    <w:rsid w:val="002B71B9"/>
    <w:rsid w:val="002C44A5"/>
    <w:rsid w:val="002C44E7"/>
    <w:rsid w:val="002C4F84"/>
    <w:rsid w:val="002C61F7"/>
    <w:rsid w:val="002C7466"/>
    <w:rsid w:val="002D00CC"/>
    <w:rsid w:val="002D1905"/>
    <w:rsid w:val="002D43A1"/>
    <w:rsid w:val="002D52FB"/>
    <w:rsid w:val="002E12CA"/>
    <w:rsid w:val="002E26EE"/>
    <w:rsid w:val="002E49E0"/>
    <w:rsid w:val="002E7B20"/>
    <w:rsid w:val="002F2C5E"/>
    <w:rsid w:val="002F35E6"/>
    <w:rsid w:val="002F5A41"/>
    <w:rsid w:val="0030327E"/>
    <w:rsid w:val="003143B7"/>
    <w:rsid w:val="00321DC8"/>
    <w:rsid w:val="00326178"/>
    <w:rsid w:val="00332AF6"/>
    <w:rsid w:val="00332E42"/>
    <w:rsid w:val="00340866"/>
    <w:rsid w:val="00341838"/>
    <w:rsid w:val="0035030E"/>
    <w:rsid w:val="00350808"/>
    <w:rsid w:val="003641DC"/>
    <w:rsid w:val="00385B65"/>
    <w:rsid w:val="00392731"/>
    <w:rsid w:val="003A03E4"/>
    <w:rsid w:val="003A35AD"/>
    <w:rsid w:val="003A4431"/>
    <w:rsid w:val="003B21FE"/>
    <w:rsid w:val="003B2E10"/>
    <w:rsid w:val="003B4BD2"/>
    <w:rsid w:val="003C09F4"/>
    <w:rsid w:val="003C33E2"/>
    <w:rsid w:val="003C373A"/>
    <w:rsid w:val="003D1D57"/>
    <w:rsid w:val="003D47BC"/>
    <w:rsid w:val="003E4AA5"/>
    <w:rsid w:val="003F2AB7"/>
    <w:rsid w:val="003F7C4E"/>
    <w:rsid w:val="004141FB"/>
    <w:rsid w:val="00415B58"/>
    <w:rsid w:val="004177B2"/>
    <w:rsid w:val="00421410"/>
    <w:rsid w:val="00422B3A"/>
    <w:rsid w:val="004253BC"/>
    <w:rsid w:val="004268C6"/>
    <w:rsid w:val="00433311"/>
    <w:rsid w:val="0043744C"/>
    <w:rsid w:val="00450D0A"/>
    <w:rsid w:val="004514A9"/>
    <w:rsid w:val="00452EB2"/>
    <w:rsid w:val="004648CC"/>
    <w:rsid w:val="00471131"/>
    <w:rsid w:val="00476538"/>
    <w:rsid w:val="00495AD4"/>
    <w:rsid w:val="00497C37"/>
    <w:rsid w:val="004A4F05"/>
    <w:rsid w:val="004B36B5"/>
    <w:rsid w:val="004B4CCA"/>
    <w:rsid w:val="004B4FC4"/>
    <w:rsid w:val="004B62D2"/>
    <w:rsid w:val="004C06DD"/>
    <w:rsid w:val="004C17D9"/>
    <w:rsid w:val="004C361E"/>
    <w:rsid w:val="004C46FB"/>
    <w:rsid w:val="004C5E52"/>
    <w:rsid w:val="004D0E11"/>
    <w:rsid w:val="004E5174"/>
    <w:rsid w:val="004E6655"/>
    <w:rsid w:val="00504AEC"/>
    <w:rsid w:val="00505BFA"/>
    <w:rsid w:val="005136DC"/>
    <w:rsid w:val="005224C4"/>
    <w:rsid w:val="00522EB1"/>
    <w:rsid w:val="00525506"/>
    <w:rsid w:val="0053046F"/>
    <w:rsid w:val="00533DEF"/>
    <w:rsid w:val="00534229"/>
    <w:rsid w:val="0053635C"/>
    <w:rsid w:val="005367EE"/>
    <w:rsid w:val="00546006"/>
    <w:rsid w:val="00554AB8"/>
    <w:rsid w:val="00571A9E"/>
    <w:rsid w:val="00573164"/>
    <w:rsid w:val="0057451B"/>
    <w:rsid w:val="00581E48"/>
    <w:rsid w:val="00583FD2"/>
    <w:rsid w:val="005913E5"/>
    <w:rsid w:val="00591BF3"/>
    <w:rsid w:val="00593DCC"/>
    <w:rsid w:val="00594A09"/>
    <w:rsid w:val="005A79E5"/>
    <w:rsid w:val="005B0A4A"/>
    <w:rsid w:val="005B6657"/>
    <w:rsid w:val="005C30DE"/>
    <w:rsid w:val="005C31F5"/>
    <w:rsid w:val="005C4BC2"/>
    <w:rsid w:val="005D6D21"/>
    <w:rsid w:val="005F3445"/>
    <w:rsid w:val="005F60E5"/>
    <w:rsid w:val="005F71EA"/>
    <w:rsid w:val="005F7C6C"/>
    <w:rsid w:val="0060080D"/>
    <w:rsid w:val="006011F2"/>
    <w:rsid w:val="00602209"/>
    <w:rsid w:val="00614175"/>
    <w:rsid w:val="00615CB3"/>
    <w:rsid w:val="00627840"/>
    <w:rsid w:val="00643FD1"/>
    <w:rsid w:val="0065010C"/>
    <w:rsid w:val="00654339"/>
    <w:rsid w:val="00661A1C"/>
    <w:rsid w:val="00682DCA"/>
    <w:rsid w:val="00683BF6"/>
    <w:rsid w:val="00686E73"/>
    <w:rsid w:val="00694068"/>
    <w:rsid w:val="006A1D14"/>
    <w:rsid w:val="006A2CAA"/>
    <w:rsid w:val="006B5DFE"/>
    <w:rsid w:val="006B5E98"/>
    <w:rsid w:val="006C2E9E"/>
    <w:rsid w:val="006D323F"/>
    <w:rsid w:val="006D49CB"/>
    <w:rsid w:val="006E4404"/>
    <w:rsid w:val="006E7E1B"/>
    <w:rsid w:val="007028BF"/>
    <w:rsid w:val="0070346D"/>
    <w:rsid w:val="00705008"/>
    <w:rsid w:val="007075E3"/>
    <w:rsid w:val="00707BA5"/>
    <w:rsid w:val="0071157E"/>
    <w:rsid w:val="0072295A"/>
    <w:rsid w:val="0072670D"/>
    <w:rsid w:val="00733867"/>
    <w:rsid w:val="007346CC"/>
    <w:rsid w:val="00736832"/>
    <w:rsid w:val="00736A90"/>
    <w:rsid w:val="00737244"/>
    <w:rsid w:val="00740084"/>
    <w:rsid w:val="00740DE7"/>
    <w:rsid w:val="00754E38"/>
    <w:rsid w:val="0076005E"/>
    <w:rsid w:val="00762F91"/>
    <w:rsid w:val="00765CDF"/>
    <w:rsid w:val="007663C3"/>
    <w:rsid w:val="00770E1E"/>
    <w:rsid w:val="0077552D"/>
    <w:rsid w:val="00776569"/>
    <w:rsid w:val="007807E0"/>
    <w:rsid w:val="00783EEA"/>
    <w:rsid w:val="00790873"/>
    <w:rsid w:val="0079285D"/>
    <w:rsid w:val="00794B39"/>
    <w:rsid w:val="007968A8"/>
    <w:rsid w:val="007A1FA3"/>
    <w:rsid w:val="007A5AFB"/>
    <w:rsid w:val="007A7D40"/>
    <w:rsid w:val="007D079A"/>
    <w:rsid w:val="007D46BE"/>
    <w:rsid w:val="007E1C6E"/>
    <w:rsid w:val="007E5054"/>
    <w:rsid w:val="00805902"/>
    <w:rsid w:val="008147AC"/>
    <w:rsid w:val="00817180"/>
    <w:rsid w:val="00823558"/>
    <w:rsid w:val="00831C61"/>
    <w:rsid w:val="00840F74"/>
    <w:rsid w:val="008427F3"/>
    <w:rsid w:val="008456A4"/>
    <w:rsid w:val="00846391"/>
    <w:rsid w:val="0084715A"/>
    <w:rsid w:val="00847875"/>
    <w:rsid w:val="0085125D"/>
    <w:rsid w:val="008624A6"/>
    <w:rsid w:val="0087383D"/>
    <w:rsid w:val="00876870"/>
    <w:rsid w:val="00884F50"/>
    <w:rsid w:val="00886730"/>
    <w:rsid w:val="00887D99"/>
    <w:rsid w:val="008A3A46"/>
    <w:rsid w:val="008B21BA"/>
    <w:rsid w:val="008B6D9D"/>
    <w:rsid w:val="008C62D4"/>
    <w:rsid w:val="008D3904"/>
    <w:rsid w:val="008D3F02"/>
    <w:rsid w:val="008D4323"/>
    <w:rsid w:val="008E221F"/>
    <w:rsid w:val="008F1FBC"/>
    <w:rsid w:val="008F2EE7"/>
    <w:rsid w:val="00905F3D"/>
    <w:rsid w:val="009063D8"/>
    <w:rsid w:val="00911764"/>
    <w:rsid w:val="009170D7"/>
    <w:rsid w:val="00917482"/>
    <w:rsid w:val="00921170"/>
    <w:rsid w:val="00924212"/>
    <w:rsid w:val="009271D0"/>
    <w:rsid w:val="00931EC6"/>
    <w:rsid w:val="0093222F"/>
    <w:rsid w:val="009411C8"/>
    <w:rsid w:val="00942BF0"/>
    <w:rsid w:val="009524AD"/>
    <w:rsid w:val="0096272E"/>
    <w:rsid w:val="00966D5D"/>
    <w:rsid w:val="00971509"/>
    <w:rsid w:val="009852E6"/>
    <w:rsid w:val="00993200"/>
    <w:rsid w:val="009A1193"/>
    <w:rsid w:val="009A1610"/>
    <w:rsid w:val="009A7CD4"/>
    <w:rsid w:val="009B2400"/>
    <w:rsid w:val="009B3A6C"/>
    <w:rsid w:val="009B4E8A"/>
    <w:rsid w:val="009B6914"/>
    <w:rsid w:val="009C0D55"/>
    <w:rsid w:val="009C3EE8"/>
    <w:rsid w:val="009C7B2E"/>
    <w:rsid w:val="009D62F1"/>
    <w:rsid w:val="009E163A"/>
    <w:rsid w:val="009E6F09"/>
    <w:rsid w:val="009E7B2B"/>
    <w:rsid w:val="009F4086"/>
    <w:rsid w:val="00A109B7"/>
    <w:rsid w:val="00A21990"/>
    <w:rsid w:val="00A24AE4"/>
    <w:rsid w:val="00A2615F"/>
    <w:rsid w:val="00A2723F"/>
    <w:rsid w:val="00A3446C"/>
    <w:rsid w:val="00A3694C"/>
    <w:rsid w:val="00A3715B"/>
    <w:rsid w:val="00A52C62"/>
    <w:rsid w:val="00A5321E"/>
    <w:rsid w:val="00A5548B"/>
    <w:rsid w:val="00A573E4"/>
    <w:rsid w:val="00A606F7"/>
    <w:rsid w:val="00A72AB3"/>
    <w:rsid w:val="00A80BCB"/>
    <w:rsid w:val="00A82C2D"/>
    <w:rsid w:val="00A857C2"/>
    <w:rsid w:val="00A874E4"/>
    <w:rsid w:val="00A92D7A"/>
    <w:rsid w:val="00A95E17"/>
    <w:rsid w:val="00AA04F6"/>
    <w:rsid w:val="00AA3794"/>
    <w:rsid w:val="00AB4C00"/>
    <w:rsid w:val="00AD13E7"/>
    <w:rsid w:val="00AE2A18"/>
    <w:rsid w:val="00AE4DD3"/>
    <w:rsid w:val="00AE511E"/>
    <w:rsid w:val="00AE71F3"/>
    <w:rsid w:val="00AF2BDC"/>
    <w:rsid w:val="00B01FC9"/>
    <w:rsid w:val="00B026A1"/>
    <w:rsid w:val="00B02F4F"/>
    <w:rsid w:val="00B05284"/>
    <w:rsid w:val="00B0580A"/>
    <w:rsid w:val="00B065EE"/>
    <w:rsid w:val="00B06A7F"/>
    <w:rsid w:val="00B263EA"/>
    <w:rsid w:val="00B4579B"/>
    <w:rsid w:val="00B52662"/>
    <w:rsid w:val="00B566BE"/>
    <w:rsid w:val="00B63F1C"/>
    <w:rsid w:val="00B63F49"/>
    <w:rsid w:val="00B64B8D"/>
    <w:rsid w:val="00B653B3"/>
    <w:rsid w:val="00B6650C"/>
    <w:rsid w:val="00B72299"/>
    <w:rsid w:val="00B728DF"/>
    <w:rsid w:val="00B9351A"/>
    <w:rsid w:val="00B94C23"/>
    <w:rsid w:val="00BA490E"/>
    <w:rsid w:val="00BC1E44"/>
    <w:rsid w:val="00BC794E"/>
    <w:rsid w:val="00BD05FD"/>
    <w:rsid w:val="00BD1944"/>
    <w:rsid w:val="00BE1151"/>
    <w:rsid w:val="00BE7819"/>
    <w:rsid w:val="00BF28F7"/>
    <w:rsid w:val="00BF43CE"/>
    <w:rsid w:val="00BF6F3B"/>
    <w:rsid w:val="00C4076C"/>
    <w:rsid w:val="00C464D7"/>
    <w:rsid w:val="00C46F79"/>
    <w:rsid w:val="00C52D6E"/>
    <w:rsid w:val="00C6341B"/>
    <w:rsid w:val="00C72F0E"/>
    <w:rsid w:val="00C8766C"/>
    <w:rsid w:val="00C87DEE"/>
    <w:rsid w:val="00C9447F"/>
    <w:rsid w:val="00C9576D"/>
    <w:rsid w:val="00CB1CFC"/>
    <w:rsid w:val="00CB4620"/>
    <w:rsid w:val="00CB6DF9"/>
    <w:rsid w:val="00CC20C5"/>
    <w:rsid w:val="00CC3D72"/>
    <w:rsid w:val="00CC4D19"/>
    <w:rsid w:val="00CC7C58"/>
    <w:rsid w:val="00CD0298"/>
    <w:rsid w:val="00CD2589"/>
    <w:rsid w:val="00CD5316"/>
    <w:rsid w:val="00CE4F60"/>
    <w:rsid w:val="00CE55BC"/>
    <w:rsid w:val="00CF3B46"/>
    <w:rsid w:val="00D04DA8"/>
    <w:rsid w:val="00D10F34"/>
    <w:rsid w:val="00D16CCF"/>
    <w:rsid w:val="00D21407"/>
    <w:rsid w:val="00D26EA1"/>
    <w:rsid w:val="00D26EB4"/>
    <w:rsid w:val="00D30AAA"/>
    <w:rsid w:val="00D33952"/>
    <w:rsid w:val="00D41FF3"/>
    <w:rsid w:val="00D5432B"/>
    <w:rsid w:val="00D57173"/>
    <w:rsid w:val="00D610EB"/>
    <w:rsid w:val="00D6611C"/>
    <w:rsid w:val="00D7380F"/>
    <w:rsid w:val="00D7548D"/>
    <w:rsid w:val="00D90CA3"/>
    <w:rsid w:val="00D9736A"/>
    <w:rsid w:val="00DA23D2"/>
    <w:rsid w:val="00DB2C5F"/>
    <w:rsid w:val="00DC4A40"/>
    <w:rsid w:val="00DC632B"/>
    <w:rsid w:val="00DD0CCE"/>
    <w:rsid w:val="00DE2DCA"/>
    <w:rsid w:val="00DE38C5"/>
    <w:rsid w:val="00DE7661"/>
    <w:rsid w:val="00DE79B9"/>
    <w:rsid w:val="00DF08DA"/>
    <w:rsid w:val="00DF74D9"/>
    <w:rsid w:val="00E00608"/>
    <w:rsid w:val="00E02666"/>
    <w:rsid w:val="00E05720"/>
    <w:rsid w:val="00E130CF"/>
    <w:rsid w:val="00E16C80"/>
    <w:rsid w:val="00E23827"/>
    <w:rsid w:val="00E27628"/>
    <w:rsid w:val="00E31528"/>
    <w:rsid w:val="00E4219A"/>
    <w:rsid w:val="00E43D67"/>
    <w:rsid w:val="00E461DB"/>
    <w:rsid w:val="00E56580"/>
    <w:rsid w:val="00E60284"/>
    <w:rsid w:val="00E749F8"/>
    <w:rsid w:val="00E8566C"/>
    <w:rsid w:val="00EB042A"/>
    <w:rsid w:val="00EB62ED"/>
    <w:rsid w:val="00EC7C88"/>
    <w:rsid w:val="00ED0381"/>
    <w:rsid w:val="00ED480C"/>
    <w:rsid w:val="00ED7E6B"/>
    <w:rsid w:val="00EE2A97"/>
    <w:rsid w:val="00EF0B8E"/>
    <w:rsid w:val="00F011B0"/>
    <w:rsid w:val="00F10777"/>
    <w:rsid w:val="00F15304"/>
    <w:rsid w:val="00F21FE0"/>
    <w:rsid w:val="00F24255"/>
    <w:rsid w:val="00F24708"/>
    <w:rsid w:val="00F35815"/>
    <w:rsid w:val="00F377C7"/>
    <w:rsid w:val="00F43F48"/>
    <w:rsid w:val="00F441D8"/>
    <w:rsid w:val="00F45DC9"/>
    <w:rsid w:val="00F460B6"/>
    <w:rsid w:val="00F4683C"/>
    <w:rsid w:val="00F46EAF"/>
    <w:rsid w:val="00F60286"/>
    <w:rsid w:val="00F60FFD"/>
    <w:rsid w:val="00F766F2"/>
    <w:rsid w:val="00F824E9"/>
    <w:rsid w:val="00FA1FF0"/>
    <w:rsid w:val="00FA3138"/>
    <w:rsid w:val="00FA7824"/>
    <w:rsid w:val="00FB0E6A"/>
    <w:rsid w:val="00FB522A"/>
    <w:rsid w:val="00FB69D9"/>
    <w:rsid w:val="00FD77AC"/>
    <w:rsid w:val="00FE6712"/>
    <w:rsid w:val="00FF27F7"/>
    <w:rsid w:val="00FF58BF"/>
    <w:rsid w:val="00FF62DC"/>
    <w:rsid w:val="00FF7C0D"/>
    <w:rsid w:val="0110D517"/>
    <w:rsid w:val="013E418A"/>
    <w:rsid w:val="0193F702"/>
    <w:rsid w:val="025E659E"/>
    <w:rsid w:val="0275FE52"/>
    <w:rsid w:val="0286A2AC"/>
    <w:rsid w:val="02896D6D"/>
    <w:rsid w:val="02941EDD"/>
    <w:rsid w:val="02AF0295"/>
    <w:rsid w:val="02BEA314"/>
    <w:rsid w:val="036A8B8E"/>
    <w:rsid w:val="04097D81"/>
    <w:rsid w:val="044FD536"/>
    <w:rsid w:val="0486E8C3"/>
    <w:rsid w:val="04E73F45"/>
    <w:rsid w:val="04FEB19A"/>
    <w:rsid w:val="052E87F5"/>
    <w:rsid w:val="056B38D6"/>
    <w:rsid w:val="06C11629"/>
    <w:rsid w:val="06CA5856"/>
    <w:rsid w:val="0833B527"/>
    <w:rsid w:val="08906FD1"/>
    <w:rsid w:val="08D566C0"/>
    <w:rsid w:val="0905CEA1"/>
    <w:rsid w:val="090942FB"/>
    <w:rsid w:val="092B8D0E"/>
    <w:rsid w:val="094BF09E"/>
    <w:rsid w:val="098B9837"/>
    <w:rsid w:val="0990E78D"/>
    <w:rsid w:val="0A1F28A8"/>
    <w:rsid w:val="0A46B040"/>
    <w:rsid w:val="0B37641F"/>
    <w:rsid w:val="0B480879"/>
    <w:rsid w:val="0D70FB5F"/>
    <w:rsid w:val="0D76C127"/>
    <w:rsid w:val="0D89704D"/>
    <w:rsid w:val="0DA69E5B"/>
    <w:rsid w:val="0E14A536"/>
    <w:rsid w:val="0E747CE0"/>
    <w:rsid w:val="0E8699A7"/>
    <w:rsid w:val="0F0514F2"/>
    <w:rsid w:val="0F1B4410"/>
    <w:rsid w:val="0FBE566F"/>
    <w:rsid w:val="0FEDC666"/>
    <w:rsid w:val="1009747C"/>
    <w:rsid w:val="1060708B"/>
    <w:rsid w:val="1065362B"/>
    <w:rsid w:val="10E8BFC5"/>
    <w:rsid w:val="110CABDE"/>
    <w:rsid w:val="11E4DAE7"/>
    <w:rsid w:val="122F9762"/>
    <w:rsid w:val="1377F884"/>
    <w:rsid w:val="14096E46"/>
    <w:rsid w:val="145595AB"/>
    <w:rsid w:val="1488DEE8"/>
    <w:rsid w:val="15025B3D"/>
    <w:rsid w:val="15C09BB0"/>
    <w:rsid w:val="161D597E"/>
    <w:rsid w:val="163A970B"/>
    <w:rsid w:val="166A0ADF"/>
    <w:rsid w:val="17FCE746"/>
    <w:rsid w:val="18906096"/>
    <w:rsid w:val="18CADA49"/>
    <w:rsid w:val="195628ED"/>
    <w:rsid w:val="19744978"/>
    <w:rsid w:val="1A58325A"/>
    <w:rsid w:val="1A599320"/>
    <w:rsid w:val="1A77B3AB"/>
    <w:rsid w:val="1AA4B12D"/>
    <w:rsid w:val="1B389377"/>
    <w:rsid w:val="1BCEF1C4"/>
    <w:rsid w:val="1BD646D7"/>
    <w:rsid w:val="1BDF4029"/>
    <w:rsid w:val="1C336A04"/>
    <w:rsid w:val="1C629D70"/>
    <w:rsid w:val="1CC51A01"/>
    <w:rsid w:val="1D69C606"/>
    <w:rsid w:val="1DC3C10A"/>
    <w:rsid w:val="1E2CA8C1"/>
    <w:rsid w:val="1E8374C0"/>
    <w:rsid w:val="1EAF6782"/>
    <w:rsid w:val="1EC5C04D"/>
    <w:rsid w:val="1F139FBB"/>
    <w:rsid w:val="1F2B70AC"/>
    <w:rsid w:val="1F4DBCBE"/>
    <w:rsid w:val="1F55AE88"/>
    <w:rsid w:val="2043DEF4"/>
    <w:rsid w:val="206569DE"/>
    <w:rsid w:val="20B5D365"/>
    <w:rsid w:val="222AF324"/>
    <w:rsid w:val="226F91C3"/>
    <w:rsid w:val="2308F3CD"/>
    <w:rsid w:val="23F78CBC"/>
    <w:rsid w:val="24395B82"/>
    <w:rsid w:val="2469812D"/>
    <w:rsid w:val="25384B5B"/>
    <w:rsid w:val="25B780A5"/>
    <w:rsid w:val="25D8B8B3"/>
    <w:rsid w:val="2610B91B"/>
    <w:rsid w:val="265F7E68"/>
    <w:rsid w:val="272692F4"/>
    <w:rsid w:val="27704AFE"/>
    <w:rsid w:val="27BE7A53"/>
    <w:rsid w:val="27ED094A"/>
    <w:rsid w:val="280B23F1"/>
    <w:rsid w:val="280FAF52"/>
    <w:rsid w:val="285EFDBB"/>
    <w:rsid w:val="28BD4EDD"/>
    <w:rsid w:val="295F8221"/>
    <w:rsid w:val="2981B66E"/>
    <w:rsid w:val="2999F15E"/>
    <w:rsid w:val="2A08AEF4"/>
    <w:rsid w:val="2A132C30"/>
    <w:rsid w:val="2A89E641"/>
    <w:rsid w:val="2A93FD98"/>
    <w:rsid w:val="2C3A1036"/>
    <w:rsid w:val="2CD19220"/>
    <w:rsid w:val="2CE5F00B"/>
    <w:rsid w:val="2D20ABB3"/>
    <w:rsid w:val="2D51BD5E"/>
    <w:rsid w:val="2D976EDE"/>
    <w:rsid w:val="2DEB64F1"/>
    <w:rsid w:val="2E5C7CA4"/>
    <w:rsid w:val="2E9A1E80"/>
    <w:rsid w:val="2E9CE941"/>
    <w:rsid w:val="2EAE42C0"/>
    <w:rsid w:val="2F7E0762"/>
    <w:rsid w:val="2FEDC3B5"/>
    <w:rsid w:val="300D5258"/>
    <w:rsid w:val="30CF6AEA"/>
    <w:rsid w:val="30FABB19"/>
    <w:rsid w:val="315033F1"/>
    <w:rsid w:val="31A0D049"/>
    <w:rsid w:val="31D8AFAE"/>
    <w:rsid w:val="322B22CE"/>
    <w:rsid w:val="324C2DA4"/>
    <w:rsid w:val="326D5A17"/>
    <w:rsid w:val="3317B82F"/>
    <w:rsid w:val="335B57B2"/>
    <w:rsid w:val="33A7D685"/>
    <w:rsid w:val="342BD016"/>
    <w:rsid w:val="343D77C6"/>
    <w:rsid w:val="344E3C42"/>
    <w:rsid w:val="3606FD0C"/>
    <w:rsid w:val="3637D501"/>
    <w:rsid w:val="36A498ED"/>
    <w:rsid w:val="36CA0E8B"/>
    <w:rsid w:val="3709112D"/>
    <w:rsid w:val="38082823"/>
    <w:rsid w:val="38F7B955"/>
    <w:rsid w:val="39053586"/>
    <w:rsid w:val="39131A3A"/>
    <w:rsid w:val="3A672A84"/>
    <w:rsid w:val="3A823738"/>
    <w:rsid w:val="3A9A157B"/>
    <w:rsid w:val="3AB996CC"/>
    <w:rsid w:val="3AEC889B"/>
    <w:rsid w:val="3B46839F"/>
    <w:rsid w:val="3BC2ECED"/>
    <w:rsid w:val="3BE2769D"/>
    <w:rsid w:val="3BEFF2CE"/>
    <w:rsid w:val="3C9961FD"/>
    <w:rsid w:val="3CD53C76"/>
    <w:rsid w:val="3CE0B7DD"/>
    <w:rsid w:val="3D22228B"/>
    <w:rsid w:val="3D920272"/>
    <w:rsid w:val="3E48BABA"/>
    <w:rsid w:val="3E68BBA5"/>
    <w:rsid w:val="3F2107CB"/>
    <w:rsid w:val="3F737AEB"/>
    <w:rsid w:val="3F8B7458"/>
    <w:rsid w:val="3FB5B234"/>
    <w:rsid w:val="3FEE5944"/>
    <w:rsid w:val="400A4DC5"/>
    <w:rsid w:val="402BF234"/>
    <w:rsid w:val="40BBDC0D"/>
    <w:rsid w:val="40F02EA2"/>
    <w:rsid w:val="4172EE1F"/>
    <w:rsid w:val="41A125B5"/>
    <w:rsid w:val="41A61E26"/>
    <w:rsid w:val="42131A26"/>
    <w:rsid w:val="425194A1"/>
    <w:rsid w:val="4376C51A"/>
    <w:rsid w:val="437AFC99"/>
    <w:rsid w:val="4395F4FB"/>
    <w:rsid w:val="43BBF248"/>
    <w:rsid w:val="43C5E7D5"/>
    <w:rsid w:val="441266A8"/>
    <w:rsid w:val="4528DE44"/>
    <w:rsid w:val="453B9594"/>
    <w:rsid w:val="4569A4C1"/>
    <w:rsid w:val="465B09D4"/>
    <w:rsid w:val="46928898"/>
    <w:rsid w:val="4697BEB5"/>
    <w:rsid w:val="469EF564"/>
    <w:rsid w:val="47047903"/>
    <w:rsid w:val="47BB9734"/>
    <w:rsid w:val="47E26D98"/>
    <w:rsid w:val="47EE15B2"/>
    <w:rsid w:val="491BB942"/>
    <w:rsid w:val="492ACEBA"/>
    <w:rsid w:val="49384AEB"/>
    <w:rsid w:val="493BCF33"/>
    <w:rsid w:val="49B1946F"/>
    <w:rsid w:val="4AD73554"/>
    <w:rsid w:val="4AF40144"/>
    <w:rsid w:val="4B3EEC80"/>
    <w:rsid w:val="4B8B6B53"/>
    <w:rsid w:val="4BAEDD9B"/>
    <w:rsid w:val="4BC71B3A"/>
    <w:rsid w:val="4BCE1AA0"/>
    <w:rsid w:val="4C2A5D46"/>
    <w:rsid w:val="4CA0DAA6"/>
    <w:rsid w:val="4CAE56D7"/>
    <w:rsid w:val="4CD3CC75"/>
    <w:rsid w:val="4CE8D08A"/>
    <w:rsid w:val="4D654237"/>
    <w:rsid w:val="4DE6139F"/>
    <w:rsid w:val="4EC847E8"/>
    <w:rsid w:val="4F1A928D"/>
    <w:rsid w:val="504666BB"/>
    <w:rsid w:val="50A3D365"/>
    <w:rsid w:val="50B2A7C1"/>
    <w:rsid w:val="51AE92AB"/>
    <w:rsid w:val="51EC3487"/>
    <w:rsid w:val="520BB5D8"/>
    <w:rsid w:val="52AAEC4D"/>
    <w:rsid w:val="52B1FCDE"/>
    <w:rsid w:val="53A95A4B"/>
    <w:rsid w:val="53D9BE1F"/>
    <w:rsid w:val="546CB48E"/>
    <w:rsid w:val="5503EF51"/>
    <w:rsid w:val="552DFA5C"/>
    <w:rsid w:val="55321AC8"/>
    <w:rsid w:val="554274AA"/>
    <w:rsid w:val="558F3DF5"/>
    <w:rsid w:val="56563A3B"/>
    <w:rsid w:val="56A8DF31"/>
    <w:rsid w:val="56AD6DB9"/>
    <w:rsid w:val="56ADA08A"/>
    <w:rsid w:val="56F264A8"/>
    <w:rsid w:val="579C06A8"/>
    <w:rsid w:val="58F48765"/>
    <w:rsid w:val="59065ABD"/>
    <w:rsid w:val="59653932"/>
    <w:rsid w:val="59C6503C"/>
    <w:rsid w:val="59F6AEF4"/>
    <w:rsid w:val="5A3CB1AF"/>
    <w:rsid w:val="5A3E67B2"/>
    <w:rsid w:val="5B2B20FA"/>
    <w:rsid w:val="5B498D3C"/>
    <w:rsid w:val="5C4FF67A"/>
    <w:rsid w:val="5C574B8D"/>
    <w:rsid w:val="5C64C7BE"/>
    <w:rsid w:val="5C8D32B4"/>
    <w:rsid w:val="5D7D6BB8"/>
    <w:rsid w:val="5DBF2E00"/>
    <w:rsid w:val="5DC5551E"/>
    <w:rsid w:val="5E0BACD3"/>
    <w:rsid w:val="5F348CA4"/>
    <w:rsid w:val="5F6D5D04"/>
    <w:rsid w:val="5FBB5259"/>
    <w:rsid w:val="6065030B"/>
    <w:rsid w:val="60FDBF2E"/>
    <w:rsid w:val="6121B195"/>
    <w:rsid w:val="617F304D"/>
    <w:rsid w:val="6207CF55"/>
    <w:rsid w:val="626118B2"/>
    <w:rsid w:val="636482E5"/>
    <w:rsid w:val="636F0021"/>
    <w:rsid w:val="642FFC1B"/>
    <w:rsid w:val="6467ED18"/>
    <w:rsid w:val="648CC0E9"/>
    <w:rsid w:val="648D7F00"/>
    <w:rsid w:val="64CC6558"/>
    <w:rsid w:val="65115C47"/>
    <w:rsid w:val="653E59C9"/>
    <w:rsid w:val="6565302D"/>
    <w:rsid w:val="65C9A86D"/>
    <w:rsid w:val="65EC8E98"/>
    <w:rsid w:val="660A963E"/>
    <w:rsid w:val="66294F61"/>
    <w:rsid w:val="6641C3FC"/>
    <w:rsid w:val="6679014F"/>
    <w:rsid w:val="66A9E02A"/>
    <w:rsid w:val="66AD914F"/>
    <w:rsid w:val="66CD12A0"/>
    <w:rsid w:val="6700046F"/>
    <w:rsid w:val="676D964B"/>
    <w:rsid w:val="679107AF"/>
    <w:rsid w:val="67D3B17A"/>
    <w:rsid w:val="67F5F271"/>
    <w:rsid w:val="682A02BD"/>
    <w:rsid w:val="68BBBAC8"/>
    <w:rsid w:val="691B76C7"/>
    <w:rsid w:val="69922779"/>
    <w:rsid w:val="69AD1FDB"/>
    <w:rsid w:val="69D71E68"/>
    <w:rsid w:val="6A568F0A"/>
    <w:rsid w:val="6B34839F"/>
    <w:rsid w:val="6B3BD8B2"/>
    <w:rsid w:val="6B9A9A51"/>
    <w:rsid w:val="6BC773E3"/>
    <w:rsid w:val="6C25E8B2"/>
    <w:rsid w:val="6C7CE4C1"/>
    <w:rsid w:val="6D03AA76"/>
    <w:rsid w:val="7025E27C"/>
    <w:rsid w:val="709D7A0C"/>
    <w:rsid w:val="70B7583E"/>
    <w:rsid w:val="70D16FAB"/>
    <w:rsid w:val="712F413F"/>
    <w:rsid w:val="713829A6"/>
    <w:rsid w:val="71B04535"/>
    <w:rsid w:val="71D58D11"/>
    <w:rsid w:val="721EE4BC"/>
    <w:rsid w:val="72276AE5"/>
    <w:rsid w:val="7304A55C"/>
    <w:rsid w:val="7317F4D7"/>
    <w:rsid w:val="732CF8EC"/>
    <w:rsid w:val="738729A2"/>
    <w:rsid w:val="73C9C6F5"/>
    <w:rsid w:val="73D9001D"/>
    <w:rsid w:val="742D642A"/>
    <w:rsid w:val="751C0997"/>
    <w:rsid w:val="7536C2AA"/>
    <w:rsid w:val="753E4A8E"/>
    <w:rsid w:val="755DCBDF"/>
    <w:rsid w:val="7578C441"/>
    <w:rsid w:val="75C51043"/>
    <w:rsid w:val="760412E5"/>
    <w:rsid w:val="76223370"/>
    <w:rsid w:val="76E7FBC7"/>
    <w:rsid w:val="77122C2A"/>
    <w:rsid w:val="773A6EE7"/>
    <w:rsid w:val="77855A66"/>
    <w:rsid w:val="77B3DF28"/>
    <w:rsid w:val="7825DFAD"/>
    <w:rsid w:val="7830CB24"/>
    <w:rsid w:val="787CDBBC"/>
    <w:rsid w:val="78B04D5C"/>
    <w:rsid w:val="78B4567A"/>
    <w:rsid w:val="78CF4EDC"/>
    <w:rsid w:val="78E74849"/>
    <w:rsid w:val="790C03FE"/>
    <w:rsid w:val="796E40CF"/>
    <w:rsid w:val="79D0ADF4"/>
    <w:rsid w:val="7A10CE44"/>
    <w:rsid w:val="7A4C0293"/>
    <w:rsid w:val="7ADD7855"/>
    <w:rsid w:val="7AEE1CAF"/>
    <w:rsid w:val="7B4817B3"/>
    <w:rsid w:val="7B69D525"/>
    <w:rsid w:val="7B7F1FEF"/>
    <w:rsid w:val="7BD95AA4"/>
    <w:rsid w:val="7BD98D75"/>
    <w:rsid w:val="7C039880"/>
    <w:rsid w:val="7C33EA4F"/>
    <w:rsid w:val="7CB74F39"/>
    <w:rsid w:val="7CD6D08A"/>
    <w:rsid w:val="7CE742FE"/>
    <w:rsid w:val="7D6A9622"/>
    <w:rsid w:val="7DF5331F"/>
    <w:rsid w:val="7E49F912"/>
    <w:rsid w:val="7E892B88"/>
    <w:rsid w:val="7ECB9FD0"/>
    <w:rsid w:val="7FB6DDC5"/>
    <w:rsid w:val="7FC64538"/>
    <w:rsid w:val="7FCC90B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DCAF"/>
  <w15:chartTrackingRefBased/>
  <w15:docId w15:val="{6AD5869A-D0F1-4031-8A28-458271E2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56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30B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F46E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D2589"/>
    <w:pPr>
      <w:ind w:left="720"/>
      <w:contextualSpacing/>
    </w:pPr>
  </w:style>
  <w:style w:type="character" w:customStyle="1" w:styleId="Kop2Char">
    <w:name w:val="Kop 2 Char"/>
    <w:basedOn w:val="Standaardalinea-lettertype"/>
    <w:link w:val="Kop2"/>
    <w:uiPriority w:val="9"/>
    <w:rsid w:val="00130B40"/>
    <w:rPr>
      <w:rFonts w:asciiTheme="majorHAnsi" w:eastAsiaTheme="majorEastAsia" w:hAnsiTheme="majorHAnsi" w:cstheme="majorBidi"/>
      <w:color w:val="2F5496" w:themeColor="accent1" w:themeShade="BF"/>
      <w:sz w:val="26"/>
      <w:szCs w:val="26"/>
    </w:rPr>
  </w:style>
  <w:style w:type="paragraph" w:styleId="Titel">
    <w:name w:val="Title"/>
    <w:basedOn w:val="Standaard"/>
    <w:next w:val="Standaard"/>
    <w:link w:val="TitelChar"/>
    <w:uiPriority w:val="10"/>
    <w:qFormat/>
    <w:rsid w:val="009322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222F"/>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22561E"/>
    <w:rPr>
      <w:rFonts w:asciiTheme="majorHAnsi" w:eastAsiaTheme="majorEastAsia" w:hAnsiTheme="majorHAnsi" w:cstheme="majorBidi"/>
      <w:color w:val="2F5496" w:themeColor="accent1" w:themeShade="BF"/>
      <w:sz w:val="32"/>
      <w:szCs w:val="32"/>
    </w:rPr>
  </w:style>
  <w:style w:type="paragraph" w:styleId="Normaalweb">
    <w:name w:val="Normal (Web)"/>
    <w:basedOn w:val="Standaard"/>
    <w:uiPriority w:val="99"/>
    <w:semiHidden/>
    <w:unhideWhenUsed/>
    <w:rsid w:val="00D04DA8"/>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3Char">
    <w:name w:val="Kop 3 Char"/>
    <w:basedOn w:val="Standaardalinea-lettertype"/>
    <w:link w:val="Kop3"/>
    <w:uiPriority w:val="9"/>
    <w:rsid w:val="00F46EAF"/>
    <w:rPr>
      <w:rFonts w:asciiTheme="majorHAnsi" w:eastAsiaTheme="majorEastAsia" w:hAnsiTheme="majorHAnsi" w:cstheme="majorBidi"/>
      <w:color w:val="1F3763" w:themeColor="accent1" w:themeShade="7F"/>
      <w:sz w:val="24"/>
      <w:szCs w:val="24"/>
    </w:rPr>
  </w:style>
  <w:style w:type="paragraph" w:styleId="Revisie">
    <w:name w:val="Revision"/>
    <w:hidden/>
    <w:uiPriority w:val="99"/>
    <w:semiHidden/>
    <w:rsid w:val="00823558"/>
    <w:pPr>
      <w:spacing w:after="0" w:line="240" w:lineRule="auto"/>
    </w:pPr>
  </w:style>
  <w:style w:type="character" w:styleId="Verwijzingopmerking">
    <w:name w:val="annotation reference"/>
    <w:basedOn w:val="Standaardalinea-lettertype"/>
    <w:uiPriority w:val="99"/>
    <w:semiHidden/>
    <w:unhideWhenUsed/>
    <w:rsid w:val="005224C4"/>
    <w:rPr>
      <w:sz w:val="16"/>
      <w:szCs w:val="16"/>
    </w:rPr>
  </w:style>
  <w:style w:type="paragraph" w:styleId="Tekstopmerking">
    <w:name w:val="annotation text"/>
    <w:basedOn w:val="Standaard"/>
    <w:link w:val="TekstopmerkingChar"/>
    <w:uiPriority w:val="99"/>
    <w:unhideWhenUsed/>
    <w:rsid w:val="005224C4"/>
    <w:pPr>
      <w:spacing w:line="240" w:lineRule="auto"/>
    </w:pPr>
    <w:rPr>
      <w:sz w:val="20"/>
      <w:szCs w:val="20"/>
    </w:rPr>
  </w:style>
  <w:style w:type="character" w:customStyle="1" w:styleId="TekstopmerkingChar">
    <w:name w:val="Tekst opmerking Char"/>
    <w:basedOn w:val="Standaardalinea-lettertype"/>
    <w:link w:val="Tekstopmerking"/>
    <w:uiPriority w:val="99"/>
    <w:rsid w:val="005224C4"/>
    <w:rPr>
      <w:sz w:val="20"/>
      <w:szCs w:val="20"/>
    </w:rPr>
  </w:style>
  <w:style w:type="paragraph" w:styleId="Onderwerpvanopmerking">
    <w:name w:val="annotation subject"/>
    <w:basedOn w:val="Tekstopmerking"/>
    <w:next w:val="Tekstopmerking"/>
    <w:link w:val="OnderwerpvanopmerkingChar"/>
    <w:uiPriority w:val="99"/>
    <w:semiHidden/>
    <w:unhideWhenUsed/>
    <w:rsid w:val="005224C4"/>
    <w:rPr>
      <w:b/>
      <w:bCs/>
    </w:rPr>
  </w:style>
  <w:style w:type="character" w:customStyle="1" w:styleId="OnderwerpvanopmerkingChar">
    <w:name w:val="Onderwerp van opmerking Char"/>
    <w:basedOn w:val="TekstopmerkingChar"/>
    <w:link w:val="Onderwerpvanopmerking"/>
    <w:uiPriority w:val="99"/>
    <w:semiHidden/>
    <w:rsid w:val="005224C4"/>
    <w:rPr>
      <w:b/>
      <w:bCs/>
      <w:sz w:val="20"/>
      <w:szCs w:val="20"/>
    </w:rPr>
  </w:style>
  <w:style w:type="character" w:styleId="Vermelding">
    <w:name w:val="Mention"/>
    <w:basedOn w:val="Standaardalinea-lettertype"/>
    <w:uiPriority w:val="99"/>
    <w:unhideWhenUsed/>
    <w:rsid w:val="005224C4"/>
    <w:rPr>
      <w:color w:val="2B579A"/>
      <w:shd w:val="clear" w:color="auto" w:fill="E1DFDD"/>
    </w:rPr>
  </w:style>
  <w:style w:type="character" w:customStyle="1" w:styleId="normaltextrun">
    <w:name w:val="normaltextrun"/>
    <w:basedOn w:val="Standaardalinea-lettertype"/>
    <w:rsid w:val="00DE38C5"/>
  </w:style>
  <w:style w:type="character" w:customStyle="1" w:styleId="eop">
    <w:name w:val="eop"/>
    <w:basedOn w:val="Standaardalinea-lettertype"/>
    <w:rsid w:val="008F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65691">
      <w:bodyDiv w:val="1"/>
      <w:marLeft w:val="0"/>
      <w:marRight w:val="0"/>
      <w:marTop w:val="0"/>
      <w:marBottom w:val="0"/>
      <w:divBdr>
        <w:top w:val="none" w:sz="0" w:space="0" w:color="auto"/>
        <w:left w:val="none" w:sz="0" w:space="0" w:color="auto"/>
        <w:bottom w:val="none" w:sz="0" w:space="0" w:color="auto"/>
        <w:right w:val="none" w:sz="0" w:space="0" w:color="auto"/>
      </w:divBdr>
      <w:divsChild>
        <w:div w:id="381633738">
          <w:marLeft w:val="0"/>
          <w:marRight w:val="0"/>
          <w:marTop w:val="0"/>
          <w:marBottom w:val="0"/>
          <w:divBdr>
            <w:top w:val="none" w:sz="0" w:space="0" w:color="auto"/>
            <w:left w:val="none" w:sz="0" w:space="0" w:color="auto"/>
            <w:bottom w:val="none" w:sz="0" w:space="0" w:color="auto"/>
            <w:right w:val="none" w:sz="0" w:space="0" w:color="auto"/>
          </w:divBdr>
        </w:div>
        <w:div w:id="539324727">
          <w:marLeft w:val="0"/>
          <w:marRight w:val="0"/>
          <w:marTop w:val="0"/>
          <w:marBottom w:val="0"/>
          <w:divBdr>
            <w:top w:val="none" w:sz="0" w:space="0" w:color="auto"/>
            <w:left w:val="none" w:sz="0" w:space="0" w:color="auto"/>
            <w:bottom w:val="none" w:sz="0" w:space="0" w:color="auto"/>
            <w:right w:val="none" w:sz="0" w:space="0" w:color="auto"/>
          </w:divBdr>
        </w:div>
        <w:div w:id="1651784493">
          <w:marLeft w:val="0"/>
          <w:marRight w:val="0"/>
          <w:marTop w:val="0"/>
          <w:marBottom w:val="0"/>
          <w:divBdr>
            <w:top w:val="none" w:sz="0" w:space="0" w:color="auto"/>
            <w:left w:val="none" w:sz="0" w:space="0" w:color="auto"/>
            <w:bottom w:val="none" w:sz="0" w:space="0" w:color="auto"/>
            <w:right w:val="none" w:sz="0" w:space="0" w:color="auto"/>
          </w:divBdr>
        </w:div>
      </w:divsChild>
    </w:div>
    <w:div w:id="144330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5342f0c-fc7f-4c26-bccd-14084ec9acdd" xsi:nil="true"/>
    <TaxKeywordTaxHTField xmlns="55342f0c-fc7f-4c26-bccd-14084ec9acdd">
      <Terms xmlns="http://schemas.microsoft.com/office/infopath/2007/PartnerControls"/>
    </TaxKeywordTaxHTField>
    <SharedWithUsers xmlns="55342f0c-fc7f-4c26-bccd-14084ec9acdd">
      <UserInfo>
        <DisplayName>Esmeralda Hofman</DisplayName>
        <AccountId>741</AccountId>
        <AccountType/>
      </UserInfo>
      <UserInfo>
        <DisplayName>Kurt van den Dungen</DisplayName>
        <AccountId>745</AccountId>
        <AccountType/>
      </UserInfo>
    </SharedWithUsers>
    <MediaLengthInSeconds xmlns="7418d395-bc2a-4aea-b691-4d8ade27ce8c" xsi:nil="true"/>
    <lcf76f155ced4ddcb4097134ff3c332f xmlns="7418d395-bc2a-4aea-b691-4d8ade27ce8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272D7EC2E9B94CAF8094015A3F1E85" ma:contentTypeVersion="21" ma:contentTypeDescription="Create a new document." ma:contentTypeScope="" ma:versionID="2434d396340fdc2f2270b771b8800318">
  <xsd:schema xmlns:xsd="http://www.w3.org/2001/XMLSchema" xmlns:xs="http://www.w3.org/2001/XMLSchema" xmlns:p="http://schemas.microsoft.com/office/2006/metadata/properties" xmlns:ns2="55342f0c-fc7f-4c26-bccd-14084ec9acdd" xmlns:ns3="7418d395-bc2a-4aea-b691-4d8ade27ce8c" targetNamespace="http://schemas.microsoft.com/office/2006/metadata/properties" ma:root="true" ma:fieldsID="1bbad16b7358a8e468aa18db7c93f77c" ns2:_="" ns3:_="">
    <xsd:import namespace="55342f0c-fc7f-4c26-bccd-14084ec9acdd"/>
    <xsd:import namespace="7418d395-bc2a-4aea-b691-4d8ade27ce8c"/>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2f0c-fc7f-4c26-bccd-14084ec9acdd" elementFormDefault="qualified">
    <xsd:import namespace="http://schemas.microsoft.com/office/2006/documentManagement/types"/>
    <xsd:import namespace="http://schemas.microsoft.com/office/infopath/2007/PartnerControls"/>
    <xsd:element name="TaxKeywordTaxHTField" ma:index="5" nillable="true" ma:taxonomy="true" ma:internalName="TaxKeywordTaxHTField" ma:taxonomyFieldName="TaxKeyword" ma:displayName="Ondernemingstrefwoorden" ma:fieldId="{23f27201-bee3-471e-b2e7-b64fd8b7ca38}" ma:taxonomyMulti="true" ma:sspId="4935aa56-952c-41d2-951e-d5c424ab7645" ma:termSetId="00000000-0000-0000-0000-000000000000" ma:anchorId="00000000-0000-0000-0000-000000000000" ma:open="true" ma:isKeyword="true">
      <xsd:complexType>
        <xsd:sequence>
          <xsd:element ref="pc:Terms" minOccurs="0" maxOccurs="1"/>
        </xsd:sequence>
      </xsd:complexType>
    </xsd:element>
    <xsd:element name="TaxCatchAll" ma:index="6" nillable="true" ma:displayName="Taxonomy Catch All Column" ma:hidden="true" ma:list="{7fc1c2d4-6b69-4fa7-85e7-a85d5670cfb9}" ma:internalName="TaxCatchAll" ma:showField="CatchAllData" ma:web="55342f0c-fc7f-4c26-bccd-14084ec9acd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8d395-bc2a-4aea-b691-4d8ade27ce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935aa56-952c-41d2-951e-d5c424ab76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4E963-2B88-49BE-AA06-0EC3787CC65E}">
  <ds:schemaRefs>
    <ds:schemaRef ds:uri="http://schemas.microsoft.com/sharepoint/v3/contenttype/forms"/>
  </ds:schemaRefs>
</ds:datastoreItem>
</file>

<file path=customXml/itemProps2.xml><?xml version="1.0" encoding="utf-8"?>
<ds:datastoreItem xmlns:ds="http://schemas.openxmlformats.org/officeDocument/2006/customXml" ds:itemID="{151B2F2D-0201-49BC-9A9F-6413C53B68A0}">
  <ds:schemaRefs>
    <ds:schemaRef ds:uri="http://schemas.openxmlformats.org/officeDocument/2006/bibliography"/>
  </ds:schemaRefs>
</ds:datastoreItem>
</file>

<file path=customXml/itemProps3.xml><?xml version="1.0" encoding="utf-8"?>
<ds:datastoreItem xmlns:ds="http://schemas.openxmlformats.org/officeDocument/2006/customXml" ds:itemID="{B0502C1B-46A4-434A-B615-49AB083A3BB9}">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55342f0c-fc7f-4c26-bccd-14084ec9acdd"/>
    <ds:schemaRef ds:uri="http://purl.org/dc/elements/1.1/"/>
    <ds:schemaRef ds:uri="http://purl.org/dc/dcmitype/"/>
    <ds:schemaRef ds:uri="http://schemas.openxmlformats.org/package/2006/metadata/core-properties"/>
    <ds:schemaRef ds:uri="7418d395-bc2a-4aea-b691-4d8ade27ce8c"/>
    <ds:schemaRef ds:uri="http://www.w3.org/XML/1998/namespace"/>
  </ds:schemaRefs>
</ds:datastoreItem>
</file>

<file path=customXml/itemProps4.xml><?xml version="1.0" encoding="utf-8"?>
<ds:datastoreItem xmlns:ds="http://schemas.openxmlformats.org/officeDocument/2006/customXml" ds:itemID="{CCFC954C-DF44-4A52-9CC2-AA68CE8CA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2f0c-fc7f-4c26-bccd-14084ec9acdd"/>
    <ds:schemaRef ds:uri="7418d395-bc2a-4aea-b691-4d8ade27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899</Words>
  <Characters>4949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Sippekamp</dc:creator>
  <cp:keywords/>
  <dc:description/>
  <cp:lastModifiedBy>Alies Huisbrink</cp:lastModifiedBy>
  <cp:revision>2</cp:revision>
  <dcterms:created xsi:type="dcterms:W3CDTF">2024-12-10T14:38:00Z</dcterms:created>
  <dcterms:modified xsi:type="dcterms:W3CDTF">2024-12-10T14:38:00Z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0x010100D9272D7EC2E9B94CAF8094015A3F1E85</vt:lpwstr>
  </property>
  <property fmtid="{D5CDD505-2E9C-101B-9397-08002B2CF9AE}" pid="3" name="TaxKeyword">
    <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